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AB3" w:rsidRPr="00CA2AB3" w:rsidRDefault="00CA2AB3" w:rsidP="00CA2AB3">
      <w:pPr>
        <w:pStyle w:val="a3"/>
        <w:ind w:firstLine="567"/>
        <w:jc w:val="center"/>
        <w:rPr>
          <w:rFonts w:ascii="Times New Roman" w:hAnsi="Times New Roman" w:cs="Times New Roman"/>
          <w:b/>
          <w:sz w:val="28"/>
          <w:szCs w:val="28"/>
          <w:lang w:eastAsia="ru-RU"/>
        </w:rPr>
      </w:pPr>
      <w:r w:rsidRPr="00CA2AB3">
        <w:rPr>
          <w:rFonts w:ascii="Times New Roman" w:hAnsi="Times New Roman" w:cs="Times New Roman"/>
          <w:b/>
          <w:sz w:val="28"/>
          <w:szCs w:val="28"/>
          <w:lang w:eastAsia="ru-RU"/>
        </w:rPr>
        <w:t>Закреплен единый подход к развитию инвестиций в регионах</w:t>
      </w:r>
    </w:p>
    <w:p w:rsid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4 августа подписан Федеральный закон № 316-ФЗ, который вводит единый для всех регионов подход к развитию инвестиций. Документ уже действует. Отдельные положения вступают в силу 1 марта 2027 года.</w:t>
      </w:r>
      <w:r w:rsidRPr="00CA2AB3">
        <w:rPr>
          <w:rFonts w:ascii="Times New Roman" w:hAnsi="Times New Roman" w:cs="Times New Roman"/>
          <w:sz w:val="28"/>
          <w:szCs w:val="28"/>
        </w:rPr>
        <w:br/>
      </w:r>
    </w:p>
    <w:p w:rsidR="00CA2AB3" w:rsidRDefault="00CA2AB3" w:rsidP="00CA2AB3">
      <w:pPr>
        <w:pStyle w:val="a3"/>
        <w:ind w:firstLine="567"/>
        <w:jc w:val="center"/>
        <w:rPr>
          <w:rFonts w:ascii="Times New Roman" w:hAnsi="Times New Roman" w:cs="Times New Roman"/>
          <w:sz w:val="28"/>
          <w:szCs w:val="28"/>
        </w:rPr>
      </w:pPr>
      <w:r w:rsidRPr="00CA2AB3">
        <w:rPr>
          <w:rFonts w:ascii="Times New Roman" w:hAnsi="Times New Roman" w:cs="Times New Roman"/>
          <w:sz w:val="28"/>
          <w:szCs w:val="28"/>
        </w:rPr>
        <w:t>Что</w:t>
      </w:r>
      <w:r>
        <w:rPr>
          <w:rFonts w:ascii="Times New Roman" w:hAnsi="Times New Roman" w:cs="Times New Roman"/>
          <w:sz w:val="28"/>
          <w:szCs w:val="28"/>
        </w:rPr>
        <w:t> </w:t>
      </w:r>
      <w:r w:rsidRPr="00CA2AB3">
        <w:rPr>
          <w:rFonts w:ascii="Times New Roman" w:hAnsi="Times New Roman" w:cs="Times New Roman"/>
          <w:sz w:val="28"/>
          <w:szCs w:val="28"/>
        </w:rPr>
        <w:t>меняется</w:t>
      </w:r>
      <w:r>
        <w:rPr>
          <w:rFonts w:ascii="Times New Roman" w:hAnsi="Times New Roman" w:cs="Times New Roman"/>
          <w:sz w:val="28"/>
          <w:szCs w:val="28"/>
        </w:rPr>
        <w:t> </w:t>
      </w:r>
      <w:r w:rsidRPr="00CA2AB3">
        <w:rPr>
          <w:rFonts w:ascii="Times New Roman" w:hAnsi="Times New Roman" w:cs="Times New Roman"/>
          <w:sz w:val="28"/>
          <w:szCs w:val="28"/>
        </w:rPr>
        <w:t>для</w:t>
      </w:r>
      <w:r>
        <w:rPr>
          <w:rFonts w:ascii="Times New Roman" w:hAnsi="Times New Roman" w:cs="Times New Roman"/>
          <w:sz w:val="28"/>
          <w:szCs w:val="28"/>
        </w:rPr>
        <w:t> </w:t>
      </w:r>
      <w:r w:rsidRPr="00CA2AB3">
        <w:rPr>
          <w:rFonts w:ascii="Times New Roman" w:hAnsi="Times New Roman" w:cs="Times New Roman"/>
          <w:sz w:val="28"/>
          <w:szCs w:val="28"/>
        </w:rPr>
        <w:t>региона?</w:t>
      </w:r>
      <w:r w:rsidRPr="00CA2AB3">
        <w:rPr>
          <w:rFonts w:ascii="Times New Roman" w:hAnsi="Times New Roman" w:cs="Times New Roman"/>
          <w:sz w:val="28"/>
          <w:szCs w:val="28"/>
        </w:rPr>
        <w:br/>
      </w:r>
    </w:p>
    <w:p w:rsidR="00C402DC" w:rsidRP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Субъекты Российской Федерации получают право определять специализированные организации по привлечению инвестиций — агентства развития — и создавать инвестиционные комитеты. Эти структуры будут помогать инвесторам на всех этапах.</w:t>
      </w:r>
    </w:p>
    <w:p w:rsidR="00CA2AB3" w:rsidRP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 xml:space="preserve">В Саратовской области агентством развития уже несколько лет выступает Корпорация развития региона, которая работает по принципу «одного окна» для инвесторов. Сегодня Корпорация сопровождает более 50 инвестиционных проектов на общую сумму свыше 280 </w:t>
      </w:r>
      <w:proofErr w:type="spellStart"/>
      <w:proofErr w:type="gramStart"/>
      <w:r w:rsidRPr="00CA2AB3">
        <w:rPr>
          <w:rFonts w:ascii="Times New Roman" w:hAnsi="Times New Roman" w:cs="Times New Roman"/>
          <w:sz w:val="28"/>
          <w:szCs w:val="28"/>
        </w:rPr>
        <w:t>млрд</w:t>
      </w:r>
      <w:proofErr w:type="spellEnd"/>
      <w:proofErr w:type="gramEnd"/>
      <w:r w:rsidRPr="00CA2AB3">
        <w:rPr>
          <w:rFonts w:ascii="Times New Roman" w:hAnsi="Times New Roman" w:cs="Times New Roman"/>
          <w:sz w:val="28"/>
          <w:szCs w:val="28"/>
        </w:rPr>
        <w:t xml:space="preserve"> рублей.</w:t>
      </w:r>
      <w:r w:rsidRPr="00CA2AB3">
        <w:rPr>
          <w:rFonts w:ascii="Times New Roman" w:hAnsi="Times New Roman" w:cs="Times New Roman"/>
          <w:sz w:val="28"/>
          <w:szCs w:val="28"/>
        </w:rPr>
        <w:br/>
      </w:r>
    </w:p>
    <w:p w:rsidR="00CA2AB3" w:rsidRPr="00CA2AB3" w:rsidRDefault="00CA2AB3" w:rsidP="00CA2AB3">
      <w:pPr>
        <w:pStyle w:val="a3"/>
        <w:ind w:firstLine="567"/>
        <w:jc w:val="center"/>
        <w:rPr>
          <w:rFonts w:ascii="Times New Roman" w:hAnsi="Times New Roman" w:cs="Times New Roman"/>
          <w:sz w:val="28"/>
          <w:szCs w:val="28"/>
        </w:rPr>
      </w:pPr>
      <w:r w:rsidRPr="00CA2AB3">
        <w:rPr>
          <w:rFonts w:ascii="Times New Roman" w:hAnsi="Times New Roman" w:cs="Times New Roman"/>
          <w:sz w:val="28"/>
          <w:szCs w:val="28"/>
        </w:rPr>
        <w:t>Что меняется для муниципалитетов?</w:t>
      </w:r>
    </w:p>
    <w:p w:rsidR="00CA2AB3" w:rsidRPr="00CA2AB3" w:rsidRDefault="00CA2AB3" w:rsidP="00CA2AB3">
      <w:pPr>
        <w:pStyle w:val="a3"/>
        <w:ind w:firstLine="567"/>
        <w:jc w:val="both"/>
        <w:rPr>
          <w:rFonts w:ascii="Times New Roman" w:hAnsi="Times New Roman" w:cs="Times New Roman"/>
          <w:sz w:val="28"/>
          <w:szCs w:val="28"/>
        </w:rPr>
      </w:pPr>
    </w:p>
    <w:p w:rsidR="00CA2AB3" w:rsidRP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С 1 марта 2027 года города и районы получат право утверждать инвестиционные профили — документы, которые определяют приоритетные направления для вложений и условия ведения инвестиционной деятельности на местном уровне.</w:t>
      </w:r>
    </w:p>
    <w:p w:rsidR="00CA2AB3" w:rsidRP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Новая роль ВЭБ</w:t>
      </w:r>
      <w:proofErr w:type="gramStart"/>
      <w:r w:rsidRPr="00CA2AB3">
        <w:rPr>
          <w:rFonts w:ascii="Times New Roman" w:hAnsi="Times New Roman" w:cs="Times New Roman"/>
          <w:sz w:val="28"/>
          <w:szCs w:val="28"/>
        </w:rPr>
        <w:t>.Р</w:t>
      </w:r>
      <w:proofErr w:type="gramEnd"/>
      <w:r w:rsidRPr="00CA2AB3">
        <w:rPr>
          <w:rFonts w:ascii="Times New Roman" w:hAnsi="Times New Roman" w:cs="Times New Roman"/>
          <w:sz w:val="28"/>
          <w:szCs w:val="28"/>
        </w:rPr>
        <w:t>Ф</w:t>
      </w:r>
    </w:p>
    <w:p w:rsidR="00CA2AB3" w:rsidRP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Государственная корпорация развития «ВЭБ</w:t>
      </w:r>
      <w:proofErr w:type="gramStart"/>
      <w:r w:rsidRPr="00CA2AB3">
        <w:rPr>
          <w:rFonts w:ascii="Times New Roman" w:hAnsi="Times New Roman" w:cs="Times New Roman"/>
          <w:sz w:val="28"/>
          <w:szCs w:val="28"/>
        </w:rPr>
        <w:t>.Р</w:t>
      </w:r>
      <w:proofErr w:type="gramEnd"/>
      <w:r w:rsidRPr="00CA2AB3">
        <w:rPr>
          <w:rFonts w:ascii="Times New Roman" w:hAnsi="Times New Roman" w:cs="Times New Roman"/>
          <w:sz w:val="28"/>
          <w:szCs w:val="28"/>
        </w:rPr>
        <w:t>Ф» наделяется статусом специализированной организации по поддержке и сопровождению инвестиционных проектов. ВЭБ</w:t>
      </w:r>
      <w:proofErr w:type="gramStart"/>
      <w:r w:rsidRPr="00CA2AB3">
        <w:rPr>
          <w:rFonts w:ascii="Times New Roman" w:hAnsi="Times New Roman" w:cs="Times New Roman"/>
          <w:sz w:val="28"/>
          <w:szCs w:val="28"/>
        </w:rPr>
        <w:t>.Р</w:t>
      </w:r>
      <w:proofErr w:type="gramEnd"/>
      <w:r w:rsidRPr="00CA2AB3">
        <w:rPr>
          <w:rFonts w:ascii="Times New Roman" w:hAnsi="Times New Roman" w:cs="Times New Roman"/>
          <w:sz w:val="28"/>
          <w:szCs w:val="28"/>
        </w:rPr>
        <w:t>Ф будет:</w:t>
      </w:r>
    </w:p>
    <w:p w:rsidR="00CA2AB3" w:rsidRP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 информировать инвесторов о мерах государственной поддержки;</w:t>
      </w:r>
    </w:p>
    <w:p w:rsidR="00CA2AB3" w:rsidRP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 xml:space="preserve">— </w:t>
      </w:r>
      <w:proofErr w:type="gramStart"/>
      <w:r w:rsidRPr="00CA2AB3">
        <w:rPr>
          <w:rFonts w:ascii="Times New Roman" w:hAnsi="Times New Roman" w:cs="Times New Roman"/>
          <w:sz w:val="28"/>
          <w:szCs w:val="28"/>
        </w:rPr>
        <w:t>помогать региональным властям готовить</w:t>
      </w:r>
      <w:proofErr w:type="gramEnd"/>
      <w:r w:rsidRPr="00CA2AB3">
        <w:rPr>
          <w:rFonts w:ascii="Times New Roman" w:hAnsi="Times New Roman" w:cs="Times New Roman"/>
          <w:sz w:val="28"/>
          <w:szCs w:val="28"/>
        </w:rPr>
        <w:t xml:space="preserve"> инвестиционные предложения;</w:t>
      </w:r>
    </w:p>
    <w:p w:rsidR="00CA2AB3" w:rsidRP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 взаимодействовать с региональными агентствами развития.</w:t>
      </w:r>
    </w:p>
    <w:p w:rsidR="00CA2AB3" w:rsidRPr="00CA2AB3" w:rsidRDefault="00CA2AB3" w:rsidP="00CA2AB3">
      <w:pPr>
        <w:pStyle w:val="a3"/>
        <w:ind w:firstLine="567"/>
        <w:jc w:val="both"/>
        <w:rPr>
          <w:rFonts w:ascii="Times New Roman" w:hAnsi="Times New Roman" w:cs="Times New Roman"/>
          <w:sz w:val="28"/>
          <w:szCs w:val="28"/>
        </w:rPr>
      </w:pPr>
      <w:r w:rsidRPr="00CA2AB3">
        <w:rPr>
          <w:rFonts w:ascii="Times New Roman" w:hAnsi="Times New Roman" w:cs="Times New Roman"/>
          <w:sz w:val="28"/>
          <w:szCs w:val="28"/>
        </w:rPr>
        <w:t xml:space="preserve">«Новый федеральный закон закрепляет на законодательном уровне те подходы, которые регион уже успешно применяет на практике, и открывает дополнительные возможности для привлечения </w:t>
      </w:r>
      <w:proofErr w:type="gramStart"/>
      <w:r w:rsidRPr="00CA2AB3">
        <w:rPr>
          <w:rFonts w:ascii="Times New Roman" w:hAnsi="Times New Roman" w:cs="Times New Roman"/>
          <w:sz w:val="28"/>
          <w:szCs w:val="28"/>
        </w:rPr>
        <w:t>инвестиций</w:t>
      </w:r>
      <w:proofErr w:type="gramEnd"/>
      <w:r w:rsidRPr="00CA2AB3">
        <w:rPr>
          <w:rFonts w:ascii="Times New Roman" w:hAnsi="Times New Roman" w:cs="Times New Roman"/>
          <w:sz w:val="28"/>
          <w:szCs w:val="28"/>
        </w:rPr>
        <w:t xml:space="preserve"> как на уровне области, так и в каждом муниципалитете», – отметил министр инвестиционной политики Саратовской области Александр Марченко.</w:t>
      </w:r>
    </w:p>
    <w:sectPr w:rsidR="00CA2AB3" w:rsidRPr="00CA2AB3" w:rsidSect="00C402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08"/>
  <w:characterSpacingControl w:val="doNotCompress"/>
  <w:compat/>
  <w:rsids>
    <w:rsidRoot w:val="00CA2AB3"/>
    <w:rsid w:val="00C402DC"/>
    <w:rsid w:val="00CA2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2DC"/>
  </w:style>
  <w:style w:type="paragraph" w:styleId="3">
    <w:name w:val="heading 3"/>
    <w:basedOn w:val="a"/>
    <w:link w:val="30"/>
    <w:uiPriority w:val="9"/>
    <w:qFormat/>
    <w:rsid w:val="00CA2AB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A2AB3"/>
    <w:rPr>
      <w:rFonts w:ascii="Times New Roman" w:eastAsia="Times New Roman" w:hAnsi="Times New Roman" w:cs="Times New Roman"/>
      <w:b/>
      <w:bCs/>
      <w:sz w:val="27"/>
      <w:szCs w:val="27"/>
      <w:lang w:eastAsia="ru-RU"/>
    </w:rPr>
  </w:style>
  <w:style w:type="paragraph" w:styleId="a3">
    <w:name w:val="No Spacing"/>
    <w:uiPriority w:val="1"/>
    <w:qFormat/>
    <w:rsid w:val="00CA2AB3"/>
    <w:pPr>
      <w:spacing w:after="0" w:line="240" w:lineRule="auto"/>
    </w:pPr>
  </w:style>
</w:styles>
</file>

<file path=word/webSettings.xml><?xml version="1.0" encoding="utf-8"?>
<w:webSettings xmlns:r="http://schemas.openxmlformats.org/officeDocument/2006/relationships" xmlns:w="http://schemas.openxmlformats.org/wordprocessingml/2006/main">
  <w:divs>
    <w:div w:id="97368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1467</Characters>
  <Application>Microsoft Office Word</Application>
  <DocSecurity>0</DocSecurity>
  <Lines>12</Lines>
  <Paragraphs>3</Paragraphs>
  <ScaleCrop>false</ScaleCrop>
  <Company>Krokoz™</Company>
  <LinksUpToDate>false</LinksUpToDate>
  <CharactersWithSpaces>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аврамиди-мв</dc:creator>
  <cp:keywords/>
  <dc:description/>
  <cp:lastModifiedBy>аврамиди-мв</cp:lastModifiedBy>
  <cp:revision>2</cp:revision>
  <dcterms:created xsi:type="dcterms:W3CDTF">2026-08-21T08:25:00Z</dcterms:created>
  <dcterms:modified xsi:type="dcterms:W3CDTF">2026-08-21T08:28:00Z</dcterms:modified>
</cp:coreProperties>
</file>