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009" w:rsidRPr="00AE2009" w:rsidRDefault="00AE2009" w:rsidP="00AE200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E2009">
        <w:rPr>
          <w:rFonts w:ascii="Times New Roman" w:hAnsi="Times New Roman" w:cs="Times New Roman"/>
          <w:b/>
          <w:sz w:val="28"/>
          <w:szCs w:val="28"/>
          <w:lang w:eastAsia="ru-RU"/>
        </w:rPr>
        <w:t>Министр инвестиционной политики Александр Марченко рассказал о планах по повышению инвестиционной привлекательности региона</w:t>
      </w:r>
    </w:p>
    <w:p w:rsidR="00164952" w:rsidRPr="00AE2009" w:rsidRDefault="00AE2009" w:rsidP="00AE20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br/>
        <w:t>27 августа на заседании Правительства Саратовской области министр инвестиционной политики Александр Марченко выступил с докладом о планах и приоритетных задачах по повышению инвестиционной привлекательности региона.</w:t>
      </w:r>
    </w:p>
    <w:p w:rsidR="00AE2009" w:rsidRPr="00AE2009" w:rsidRDefault="00AE2009" w:rsidP="00AE20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 xml:space="preserve">«На сегодняшний день инвестиционный портфель региона включает 225 крупных проектов на общую сумму более 1 </w:t>
      </w:r>
      <w:proofErr w:type="spellStart"/>
      <w:proofErr w:type="gramStart"/>
      <w:r w:rsidRPr="00AE2009">
        <w:rPr>
          <w:rFonts w:ascii="Times New Roman" w:hAnsi="Times New Roman" w:cs="Times New Roman"/>
          <w:sz w:val="28"/>
          <w:szCs w:val="28"/>
        </w:rPr>
        <w:t>трлн</w:t>
      </w:r>
      <w:proofErr w:type="spellEnd"/>
      <w:proofErr w:type="gramEnd"/>
      <w:r w:rsidRPr="00AE2009">
        <w:rPr>
          <w:rFonts w:ascii="Times New Roman" w:hAnsi="Times New Roman" w:cs="Times New Roman"/>
          <w:sz w:val="28"/>
          <w:szCs w:val="28"/>
        </w:rPr>
        <w:t xml:space="preserve"> рублей. Кроме того, сформирован портфель из 241 малого инвестиционного проекта на сумму 4,6 </w:t>
      </w:r>
      <w:proofErr w:type="spellStart"/>
      <w:proofErr w:type="gramStart"/>
      <w:r w:rsidRPr="00AE2009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proofErr w:type="gramEnd"/>
      <w:r w:rsidRPr="00AE2009">
        <w:rPr>
          <w:rFonts w:ascii="Times New Roman" w:hAnsi="Times New Roman" w:cs="Times New Roman"/>
          <w:sz w:val="28"/>
          <w:szCs w:val="28"/>
        </w:rPr>
        <w:t xml:space="preserve"> рублей», — рассказал министр.</w:t>
      </w:r>
    </w:p>
    <w:p w:rsidR="00AE2009" w:rsidRPr="00AE2009" w:rsidRDefault="00AE2009" w:rsidP="00AE20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В целях дальнейшего улучшения делового климата в регионе внедряется Национальная модель целевых условий ведения бизнеса. В рамках её реализации уже утверждена дорожная карта, предусматривающая сокращение административных барьеров и сроков оказания государственных услуг инвесторам.</w:t>
      </w:r>
    </w:p>
    <w:p w:rsidR="00AE2009" w:rsidRPr="00AE2009" w:rsidRDefault="00AE2009" w:rsidP="00AE20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 xml:space="preserve">В Инвестиционную стратегию Саратовской области на период до 2028 года вносятся корректировки с учётом общероссийских трендов. На основе имеющегося потенциала региона и запросов бизнеса определены приоритетные направления для вложения инвестиций. Среди них – развитие </w:t>
      </w:r>
      <w:proofErr w:type="spellStart"/>
      <w:r w:rsidRPr="00AE2009">
        <w:rPr>
          <w:rFonts w:ascii="Times New Roman" w:hAnsi="Times New Roman" w:cs="Times New Roman"/>
          <w:sz w:val="28"/>
          <w:szCs w:val="28"/>
        </w:rPr>
        <w:t>логистического</w:t>
      </w:r>
      <w:proofErr w:type="spellEnd"/>
      <w:r w:rsidRPr="00AE2009">
        <w:rPr>
          <w:rFonts w:ascii="Times New Roman" w:hAnsi="Times New Roman" w:cs="Times New Roman"/>
          <w:sz w:val="28"/>
          <w:szCs w:val="28"/>
        </w:rPr>
        <w:t xml:space="preserve"> кластера, машиностроение, переработка сельхозпродукции, туризм, а также создание кластера центров обработки данных и вовлечение объектов культурного наследия в инвестиционный оборот.</w:t>
      </w:r>
    </w:p>
    <w:p w:rsidR="00AE2009" w:rsidRPr="00AE2009" w:rsidRDefault="00AE2009" w:rsidP="00AE20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Особое внимание в докладе было уделено работе с муниципалитетами. Ведется внедрение Муниципального инвестиционного стандарта 2.0, который станет основой для формирования планов инвестиционного развития районов на 2027–2028 годы. Также продолжается реализация проектов «</w:t>
      </w:r>
      <w:proofErr w:type="spellStart"/>
      <w:r w:rsidRPr="00AE2009">
        <w:rPr>
          <w:rFonts w:ascii="Times New Roman" w:hAnsi="Times New Roman" w:cs="Times New Roman"/>
          <w:sz w:val="28"/>
          <w:szCs w:val="28"/>
        </w:rPr>
        <w:t>ИнвестРазбор</w:t>
      </w:r>
      <w:proofErr w:type="spellEnd"/>
      <w:r w:rsidRPr="00AE2009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AE2009">
        <w:rPr>
          <w:rFonts w:ascii="Times New Roman" w:hAnsi="Times New Roman" w:cs="Times New Roman"/>
          <w:sz w:val="28"/>
          <w:szCs w:val="28"/>
        </w:rPr>
        <w:t>ИнвестПодбор</w:t>
      </w:r>
      <w:proofErr w:type="spellEnd"/>
      <w:r w:rsidRPr="00AE2009">
        <w:rPr>
          <w:rFonts w:ascii="Times New Roman" w:hAnsi="Times New Roman" w:cs="Times New Roman"/>
          <w:sz w:val="28"/>
          <w:szCs w:val="28"/>
        </w:rPr>
        <w:t>».</w:t>
      </w:r>
    </w:p>
    <w:p w:rsidR="00AE2009" w:rsidRPr="00AE2009" w:rsidRDefault="00AE2009" w:rsidP="00AE20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2009">
        <w:rPr>
          <w:rFonts w:ascii="Times New Roman" w:hAnsi="Times New Roman" w:cs="Times New Roman"/>
          <w:sz w:val="28"/>
          <w:szCs w:val="28"/>
        </w:rPr>
        <w:t>«Наша основная задача на новый инвестиционный цикл – продолжать работу с инвесторами в максимально удобной и прозрачной форме. Мы должны создать все условия, чтобы бизнесу было выгодно вкладывать средства в развитие Саратовской области», – подчеркнул Александр Марченко.</w:t>
      </w:r>
    </w:p>
    <w:sectPr w:rsidR="00AE2009" w:rsidRPr="00AE2009" w:rsidSect="0016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E2009"/>
    <w:rsid w:val="00164952"/>
    <w:rsid w:val="00AE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52"/>
  </w:style>
  <w:style w:type="paragraph" w:styleId="3">
    <w:name w:val="heading 3"/>
    <w:basedOn w:val="a"/>
    <w:link w:val="30"/>
    <w:uiPriority w:val="9"/>
    <w:qFormat/>
    <w:rsid w:val="00AE2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2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AE20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Company>Krokoz™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аврамиди-мв</dc:creator>
  <cp:keywords/>
  <dc:description/>
  <cp:lastModifiedBy>аврамиди-мв</cp:lastModifiedBy>
  <cp:revision>2</cp:revision>
  <dcterms:created xsi:type="dcterms:W3CDTF">2026-08-27T11:26:00Z</dcterms:created>
  <dcterms:modified xsi:type="dcterms:W3CDTF">2026-08-27T11:29:00Z</dcterms:modified>
</cp:coreProperties>
</file>