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3F5" w:rsidRPr="001843F5" w:rsidRDefault="00D02CCE" w:rsidP="001843F5">
      <w:pPr>
        <w:pStyle w:val="ab"/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843F5">
        <w:rPr>
          <w:rFonts w:ascii="Times New Roman" w:hAnsi="Times New Roman" w:cs="Times New Roman"/>
          <w:sz w:val="28"/>
          <w:szCs w:val="28"/>
        </w:rPr>
        <w:tab/>
      </w:r>
      <w:r w:rsidRPr="001843F5">
        <w:rPr>
          <w:rFonts w:ascii="Times New Roman" w:hAnsi="Times New Roman" w:cs="Times New Roman"/>
          <w:sz w:val="28"/>
          <w:szCs w:val="28"/>
        </w:rPr>
        <w:tab/>
      </w:r>
      <w:r w:rsidRPr="001843F5">
        <w:rPr>
          <w:rFonts w:ascii="Times New Roman" w:hAnsi="Times New Roman" w:cs="Times New Roman"/>
          <w:sz w:val="28"/>
          <w:szCs w:val="28"/>
        </w:rPr>
        <w:tab/>
      </w:r>
      <w:r w:rsidRPr="001843F5">
        <w:rPr>
          <w:rFonts w:ascii="Times New Roman" w:hAnsi="Times New Roman" w:cs="Times New Roman"/>
          <w:sz w:val="28"/>
          <w:szCs w:val="28"/>
        </w:rPr>
        <w:tab/>
      </w:r>
    </w:p>
    <w:p w:rsidR="001843F5" w:rsidRPr="001843F5" w:rsidRDefault="001843F5" w:rsidP="001843F5">
      <w:pPr>
        <w:pStyle w:val="ab"/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</w:p>
    <w:p w:rsidR="001843F5" w:rsidRPr="001843F5" w:rsidRDefault="001843F5" w:rsidP="001843F5">
      <w:pPr>
        <w:pStyle w:val="ab"/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</w:p>
    <w:p w:rsidR="001843F5" w:rsidRPr="005B32D5" w:rsidRDefault="001843F5" w:rsidP="001843F5">
      <w:pPr>
        <w:pStyle w:val="af3"/>
        <w:numPr>
          <w:ilvl w:val="0"/>
          <w:numId w:val="18"/>
        </w:numPr>
        <w:autoSpaceDN w:val="0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2D5">
        <w:rPr>
          <w:rFonts w:ascii="Times New Roman" w:hAnsi="Times New Roman" w:cs="Times New Roman"/>
          <w:sz w:val="28"/>
          <w:szCs w:val="28"/>
        </w:rPr>
        <w:t xml:space="preserve">АДМИНИСТРАЦИЯ МАРКСОВСКОГО </w:t>
      </w:r>
      <w:proofErr w:type="gramStart"/>
      <w:r w:rsidRPr="005B32D5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1843F5" w:rsidRPr="005B32D5" w:rsidRDefault="001843F5" w:rsidP="001843F5">
      <w:pPr>
        <w:pStyle w:val="af3"/>
        <w:numPr>
          <w:ilvl w:val="0"/>
          <w:numId w:val="18"/>
        </w:numPr>
        <w:autoSpaceDN w:val="0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2D5">
        <w:rPr>
          <w:rFonts w:ascii="Times New Roman" w:hAnsi="Times New Roman" w:cs="Times New Roman"/>
          <w:sz w:val="28"/>
          <w:szCs w:val="28"/>
        </w:rPr>
        <w:t>РАЙОНА САРАТОВСКОЙ ОБЛАСТИ</w:t>
      </w:r>
    </w:p>
    <w:p w:rsidR="001843F5" w:rsidRPr="005B32D5" w:rsidRDefault="001843F5" w:rsidP="001843F5">
      <w:pPr>
        <w:pStyle w:val="af3"/>
        <w:numPr>
          <w:ilvl w:val="0"/>
          <w:numId w:val="18"/>
        </w:numPr>
        <w:autoSpaceDN w:val="0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B32D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B32D5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1843F5" w:rsidRPr="001843F5" w:rsidRDefault="001843F5" w:rsidP="001843F5">
      <w:pPr>
        <w:pStyle w:val="af3"/>
        <w:autoSpaceDN w:val="0"/>
        <w:spacing w:after="0" w:line="240" w:lineRule="atLeast"/>
        <w:rPr>
          <w:rFonts w:ascii="Times New Roman" w:hAnsi="Times New Roman" w:cs="Times New Roman"/>
          <w:b/>
          <w:szCs w:val="28"/>
        </w:rPr>
      </w:pPr>
      <w:r w:rsidRPr="001843F5">
        <w:rPr>
          <w:rFonts w:ascii="Times New Roman" w:hAnsi="Times New Roman" w:cs="Times New Roman"/>
          <w:szCs w:val="28"/>
        </w:rPr>
        <w:t xml:space="preserve">        </w:t>
      </w:r>
    </w:p>
    <w:p w:rsidR="001843F5" w:rsidRPr="001843F5" w:rsidRDefault="001843F5" w:rsidP="001843F5">
      <w:pPr>
        <w:pStyle w:val="af3"/>
        <w:autoSpaceDN w:val="0"/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843F5" w:rsidRPr="001843F5" w:rsidRDefault="001843F5" w:rsidP="001843F5">
      <w:pPr>
        <w:pStyle w:val="af3"/>
        <w:autoSpaceDN w:val="0"/>
        <w:spacing w:after="0" w:line="240" w:lineRule="atLeast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1843F5" w:rsidRPr="001843F5" w:rsidRDefault="001843F5" w:rsidP="001843F5">
      <w:pPr>
        <w:pStyle w:val="af3"/>
        <w:autoSpaceDN w:val="0"/>
        <w:spacing w:after="0" w:line="240" w:lineRule="atLeast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3F5">
        <w:rPr>
          <w:rFonts w:ascii="Times New Roman" w:hAnsi="Times New Roman" w:cs="Times New Roman"/>
          <w:sz w:val="28"/>
          <w:szCs w:val="28"/>
        </w:rPr>
        <w:t xml:space="preserve">от  </w:t>
      </w:r>
      <w:r w:rsidR="005B32D5">
        <w:rPr>
          <w:rFonts w:ascii="Times New Roman" w:hAnsi="Times New Roman" w:cs="Times New Roman"/>
          <w:sz w:val="28"/>
          <w:szCs w:val="28"/>
        </w:rPr>
        <w:t>23.09.2022 г.</w:t>
      </w:r>
      <w:r w:rsidRPr="001843F5">
        <w:rPr>
          <w:rFonts w:ascii="Times New Roman" w:hAnsi="Times New Roman" w:cs="Times New Roman"/>
          <w:sz w:val="28"/>
          <w:szCs w:val="28"/>
        </w:rPr>
        <w:t xml:space="preserve">  </w:t>
      </w:r>
      <w:r w:rsidR="005B32D5">
        <w:rPr>
          <w:rFonts w:ascii="Times New Roman" w:hAnsi="Times New Roman" w:cs="Times New Roman"/>
          <w:sz w:val="28"/>
          <w:szCs w:val="28"/>
        </w:rPr>
        <w:t>№ 1845-н</w:t>
      </w:r>
    </w:p>
    <w:p w:rsidR="001843F5" w:rsidRPr="001843F5" w:rsidRDefault="001843F5" w:rsidP="001843F5">
      <w:pPr>
        <w:spacing w:after="0" w:line="240" w:lineRule="atLeast"/>
        <w:ind w:left="567"/>
        <w:rPr>
          <w:rFonts w:ascii="Times New Roman" w:hAnsi="Times New Roman" w:cs="Times New Roman"/>
          <w:sz w:val="28"/>
          <w:szCs w:val="28"/>
        </w:rPr>
      </w:pPr>
    </w:p>
    <w:p w:rsidR="001843F5" w:rsidRPr="001843F5" w:rsidRDefault="001843F5" w:rsidP="001843F5">
      <w:pPr>
        <w:spacing w:after="0" w:line="240" w:lineRule="atLeast"/>
        <w:ind w:left="567"/>
        <w:rPr>
          <w:rFonts w:ascii="Times New Roman" w:hAnsi="Times New Roman" w:cs="Times New Roman"/>
          <w:sz w:val="28"/>
          <w:szCs w:val="28"/>
        </w:rPr>
      </w:pPr>
    </w:p>
    <w:p w:rsidR="001843F5" w:rsidRPr="001843F5" w:rsidRDefault="001843F5" w:rsidP="001843F5">
      <w:pPr>
        <w:spacing w:after="0" w:line="240" w:lineRule="atLeast"/>
        <w:ind w:left="567"/>
        <w:rPr>
          <w:rFonts w:ascii="Times New Roman" w:hAnsi="Times New Roman" w:cs="Times New Roman"/>
          <w:sz w:val="28"/>
          <w:szCs w:val="28"/>
        </w:rPr>
      </w:pPr>
    </w:p>
    <w:p w:rsidR="001843F5" w:rsidRPr="001843F5" w:rsidRDefault="001843F5" w:rsidP="001843F5">
      <w:pPr>
        <w:spacing w:after="0" w:line="240" w:lineRule="atLeast"/>
        <w:ind w:left="567"/>
        <w:rPr>
          <w:rFonts w:ascii="Times New Roman" w:hAnsi="Times New Roman" w:cs="Times New Roman"/>
          <w:sz w:val="28"/>
          <w:szCs w:val="28"/>
        </w:rPr>
      </w:pPr>
    </w:p>
    <w:p w:rsidR="001843F5" w:rsidRPr="001843F5" w:rsidRDefault="001843F5" w:rsidP="001843F5">
      <w:pPr>
        <w:pStyle w:val="a8"/>
        <w:spacing w:before="0" w:beforeAutospacing="0" w:after="0" w:afterAutospacing="0" w:line="240" w:lineRule="atLeast"/>
        <w:ind w:left="567"/>
        <w:rPr>
          <w:rFonts w:ascii="Times New Roman" w:hAnsi="Times New Roman" w:cs="Times New Roman"/>
          <w:sz w:val="28"/>
          <w:szCs w:val="28"/>
        </w:rPr>
      </w:pPr>
      <w:r w:rsidRPr="001843F5">
        <w:rPr>
          <w:rFonts w:ascii="Times New Roman" w:hAnsi="Times New Roman" w:cs="Times New Roman"/>
          <w:sz w:val="28"/>
          <w:szCs w:val="28"/>
        </w:rPr>
        <w:t xml:space="preserve"> Об утверждении Плана</w:t>
      </w:r>
    </w:p>
    <w:p w:rsidR="001843F5" w:rsidRPr="001843F5" w:rsidRDefault="001843F5" w:rsidP="001843F5">
      <w:pPr>
        <w:pStyle w:val="a8"/>
        <w:spacing w:before="0" w:beforeAutospacing="0" w:after="0" w:afterAutospacing="0" w:line="240" w:lineRule="atLeast"/>
        <w:ind w:left="567"/>
        <w:rPr>
          <w:rFonts w:ascii="Times New Roman" w:hAnsi="Times New Roman" w:cs="Times New Roman"/>
          <w:sz w:val="28"/>
          <w:szCs w:val="28"/>
        </w:rPr>
      </w:pPr>
      <w:r w:rsidRPr="001843F5">
        <w:rPr>
          <w:rFonts w:ascii="Times New Roman" w:hAnsi="Times New Roman" w:cs="Times New Roman"/>
          <w:sz w:val="28"/>
          <w:szCs w:val="28"/>
        </w:rPr>
        <w:t xml:space="preserve"> инвестиционного развития </w:t>
      </w:r>
    </w:p>
    <w:p w:rsidR="001843F5" w:rsidRPr="001843F5" w:rsidRDefault="001843F5" w:rsidP="001843F5">
      <w:pPr>
        <w:pStyle w:val="a8"/>
        <w:spacing w:before="0" w:beforeAutospacing="0" w:after="0" w:afterAutospacing="0" w:line="240" w:lineRule="atLeast"/>
        <w:ind w:left="567"/>
        <w:rPr>
          <w:rFonts w:ascii="Times New Roman" w:hAnsi="Times New Roman" w:cs="Times New Roman"/>
          <w:sz w:val="28"/>
          <w:szCs w:val="28"/>
        </w:rPr>
      </w:pPr>
      <w:r w:rsidRPr="001843F5">
        <w:rPr>
          <w:rFonts w:ascii="Times New Roman" w:hAnsi="Times New Roman" w:cs="Times New Roman"/>
          <w:sz w:val="28"/>
          <w:szCs w:val="28"/>
        </w:rPr>
        <w:t xml:space="preserve"> Марксовского муниципального района</w:t>
      </w:r>
    </w:p>
    <w:p w:rsidR="001843F5" w:rsidRPr="001843F5" w:rsidRDefault="001843F5" w:rsidP="001843F5">
      <w:pPr>
        <w:pStyle w:val="a8"/>
        <w:spacing w:before="0" w:beforeAutospacing="0" w:after="0" w:afterAutospacing="0" w:line="240" w:lineRule="atLeast"/>
        <w:ind w:left="567"/>
        <w:rPr>
          <w:rFonts w:ascii="Times New Roman" w:hAnsi="Times New Roman" w:cs="Times New Roman"/>
          <w:sz w:val="28"/>
          <w:szCs w:val="28"/>
        </w:rPr>
      </w:pPr>
      <w:r w:rsidRPr="001843F5">
        <w:rPr>
          <w:rFonts w:ascii="Times New Roman" w:hAnsi="Times New Roman" w:cs="Times New Roman"/>
          <w:sz w:val="28"/>
          <w:szCs w:val="28"/>
        </w:rPr>
        <w:t xml:space="preserve"> до 2024 года</w:t>
      </w:r>
    </w:p>
    <w:p w:rsidR="001843F5" w:rsidRPr="001843F5" w:rsidRDefault="001843F5" w:rsidP="001843F5">
      <w:pPr>
        <w:spacing w:after="0" w:line="240" w:lineRule="atLeast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843F5" w:rsidRPr="001843F5" w:rsidRDefault="001843F5" w:rsidP="001843F5">
      <w:pPr>
        <w:spacing w:after="0" w:line="240" w:lineRule="atLeast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3F5">
        <w:rPr>
          <w:rFonts w:ascii="Times New Roman" w:hAnsi="Times New Roman" w:cs="Times New Roman"/>
          <w:sz w:val="28"/>
          <w:szCs w:val="28"/>
        </w:rPr>
        <w:t>Руководствуясь Уставом Марксовского муниципального района, администрация Марксовского муниципального района ПОСТАНОВЛЯЕТ:</w:t>
      </w:r>
    </w:p>
    <w:p w:rsidR="001843F5" w:rsidRPr="001843F5" w:rsidRDefault="001843F5" w:rsidP="001843F5">
      <w:pPr>
        <w:spacing w:after="0" w:line="240" w:lineRule="atLeast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3F5" w:rsidRPr="001843F5" w:rsidRDefault="00360AE0" w:rsidP="00360AE0">
      <w:pPr>
        <w:tabs>
          <w:tab w:val="left" w:pos="1701"/>
        </w:tabs>
        <w:spacing w:after="0" w:line="240" w:lineRule="atLeast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2"/>
      <w:r>
        <w:rPr>
          <w:rFonts w:ascii="Times New Roman" w:hAnsi="Times New Roman" w:cs="Times New Roman"/>
          <w:sz w:val="28"/>
          <w:szCs w:val="28"/>
        </w:rPr>
        <w:t>1.</w:t>
      </w:r>
      <w:r w:rsidR="001843F5" w:rsidRPr="001843F5">
        <w:rPr>
          <w:rFonts w:ascii="Times New Roman" w:hAnsi="Times New Roman" w:cs="Times New Roman"/>
          <w:sz w:val="28"/>
          <w:szCs w:val="28"/>
        </w:rPr>
        <w:t>Утвердить План инвестиционного развития Марксовского муниципального района до 2024 года согласно приложению.</w:t>
      </w:r>
    </w:p>
    <w:bookmarkEnd w:id="0"/>
    <w:p w:rsidR="001843F5" w:rsidRPr="001843F5" w:rsidRDefault="00360AE0" w:rsidP="00360AE0">
      <w:pPr>
        <w:tabs>
          <w:tab w:val="left" w:pos="1701"/>
        </w:tabs>
        <w:spacing w:after="0" w:line="240" w:lineRule="atLeast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843F5" w:rsidRPr="001843F5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газете МУП ЕРМСМИ «Воложка» и разместить на официальном сайте Марксовского муниципального района.</w:t>
      </w:r>
    </w:p>
    <w:p w:rsidR="001843F5" w:rsidRPr="001843F5" w:rsidRDefault="001843F5" w:rsidP="001843F5">
      <w:pPr>
        <w:spacing w:after="0" w:line="240" w:lineRule="atLeast"/>
        <w:ind w:left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843F5" w:rsidRPr="001843F5" w:rsidRDefault="001843F5" w:rsidP="001843F5">
      <w:pPr>
        <w:spacing w:after="0" w:line="240" w:lineRule="atLeast"/>
        <w:ind w:left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843F5" w:rsidRPr="001843F5" w:rsidRDefault="001843F5" w:rsidP="001843F5">
      <w:pPr>
        <w:spacing w:after="0" w:line="240" w:lineRule="atLeast"/>
        <w:ind w:left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843F5" w:rsidRPr="001843F5" w:rsidRDefault="001843F5" w:rsidP="001843F5">
      <w:pPr>
        <w:spacing w:after="0" w:line="240" w:lineRule="atLeas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843F5">
        <w:rPr>
          <w:rFonts w:ascii="Times New Roman" w:hAnsi="Times New Roman" w:cs="Times New Roman"/>
          <w:sz w:val="28"/>
          <w:szCs w:val="28"/>
        </w:rPr>
        <w:t xml:space="preserve">Глава Марксовского </w:t>
      </w:r>
    </w:p>
    <w:p w:rsidR="001843F5" w:rsidRPr="001843F5" w:rsidRDefault="001843F5" w:rsidP="001843F5">
      <w:pPr>
        <w:spacing w:after="0" w:line="240" w:lineRule="atLeas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843F5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3F5">
        <w:rPr>
          <w:rFonts w:ascii="Times New Roman" w:hAnsi="Times New Roman" w:cs="Times New Roman"/>
          <w:sz w:val="28"/>
          <w:szCs w:val="28"/>
        </w:rPr>
        <w:t xml:space="preserve">                                             Д.Н. Романов</w:t>
      </w:r>
    </w:p>
    <w:p w:rsidR="001843F5" w:rsidRPr="001843F5" w:rsidRDefault="001843F5" w:rsidP="001843F5">
      <w:pPr>
        <w:ind w:left="567"/>
        <w:jc w:val="both"/>
        <w:rPr>
          <w:sz w:val="28"/>
          <w:szCs w:val="28"/>
        </w:rPr>
      </w:pPr>
    </w:p>
    <w:p w:rsidR="001843F5" w:rsidRPr="001843F5" w:rsidRDefault="001843F5" w:rsidP="001843F5">
      <w:pPr>
        <w:ind w:left="567"/>
        <w:jc w:val="both"/>
        <w:rPr>
          <w:sz w:val="28"/>
          <w:szCs w:val="28"/>
        </w:rPr>
      </w:pPr>
    </w:p>
    <w:p w:rsidR="001843F5" w:rsidRDefault="001843F5" w:rsidP="001843F5">
      <w:pPr>
        <w:pStyle w:val="ab"/>
        <w:ind w:left="567"/>
        <w:jc w:val="left"/>
        <w:rPr>
          <w:rFonts w:ascii="Times New Roman" w:hAnsi="Times New Roman" w:cs="Times New Roman"/>
          <w:sz w:val="28"/>
          <w:szCs w:val="28"/>
        </w:rPr>
      </w:pPr>
    </w:p>
    <w:p w:rsidR="001843F5" w:rsidRDefault="001843F5" w:rsidP="00D02CCE">
      <w:pPr>
        <w:pStyle w:val="ab"/>
        <w:jc w:val="left"/>
        <w:rPr>
          <w:rFonts w:ascii="Times New Roman" w:hAnsi="Times New Roman" w:cs="Times New Roman"/>
          <w:sz w:val="28"/>
          <w:szCs w:val="28"/>
        </w:rPr>
      </w:pPr>
    </w:p>
    <w:p w:rsidR="001843F5" w:rsidRDefault="001843F5" w:rsidP="00D02CCE">
      <w:pPr>
        <w:pStyle w:val="ab"/>
        <w:jc w:val="left"/>
        <w:rPr>
          <w:rFonts w:ascii="Times New Roman" w:hAnsi="Times New Roman" w:cs="Times New Roman"/>
          <w:sz w:val="28"/>
          <w:szCs w:val="28"/>
        </w:rPr>
      </w:pPr>
    </w:p>
    <w:p w:rsidR="001843F5" w:rsidRDefault="001843F5" w:rsidP="00D02CCE">
      <w:pPr>
        <w:pStyle w:val="ab"/>
        <w:jc w:val="left"/>
        <w:rPr>
          <w:rFonts w:ascii="Times New Roman" w:hAnsi="Times New Roman" w:cs="Times New Roman"/>
          <w:sz w:val="28"/>
          <w:szCs w:val="28"/>
        </w:rPr>
      </w:pPr>
    </w:p>
    <w:p w:rsidR="001843F5" w:rsidRDefault="001843F5" w:rsidP="00D02CCE">
      <w:pPr>
        <w:pStyle w:val="ab"/>
        <w:jc w:val="left"/>
        <w:rPr>
          <w:rFonts w:ascii="Times New Roman" w:hAnsi="Times New Roman" w:cs="Times New Roman"/>
          <w:sz w:val="28"/>
          <w:szCs w:val="28"/>
        </w:rPr>
      </w:pPr>
    </w:p>
    <w:p w:rsidR="001843F5" w:rsidRDefault="001843F5" w:rsidP="00D02CCE">
      <w:pPr>
        <w:pStyle w:val="ab"/>
        <w:jc w:val="left"/>
        <w:rPr>
          <w:rFonts w:ascii="Times New Roman" w:hAnsi="Times New Roman" w:cs="Times New Roman"/>
          <w:sz w:val="28"/>
          <w:szCs w:val="28"/>
        </w:rPr>
      </w:pPr>
    </w:p>
    <w:p w:rsidR="001843F5" w:rsidRDefault="001843F5" w:rsidP="00D02CCE">
      <w:pPr>
        <w:pStyle w:val="ab"/>
        <w:jc w:val="left"/>
        <w:rPr>
          <w:rFonts w:ascii="Times New Roman" w:hAnsi="Times New Roman" w:cs="Times New Roman"/>
          <w:sz w:val="28"/>
          <w:szCs w:val="28"/>
        </w:rPr>
      </w:pPr>
    </w:p>
    <w:p w:rsidR="001843F5" w:rsidRDefault="001843F5" w:rsidP="00D02CCE">
      <w:pPr>
        <w:pStyle w:val="ab"/>
        <w:jc w:val="left"/>
        <w:rPr>
          <w:rFonts w:ascii="Times New Roman" w:hAnsi="Times New Roman" w:cs="Times New Roman"/>
          <w:sz w:val="28"/>
          <w:szCs w:val="28"/>
        </w:rPr>
      </w:pPr>
    </w:p>
    <w:p w:rsidR="001843F5" w:rsidRDefault="001843F5" w:rsidP="00D02CCE">
      <w:pPr>
        <w:pStyle w:val="ab"/>
        <w:jc w:val="left"/>
        <w:rPr>
          <w:rFonts w:ascii="Times New Roman" w:hAnsi="Times New Roman" w:cs="Times New Roman"/>
          <w:sz w:val="28"/>
          <w:szCs w:val="28"/>
        </w:rPr>
      </w:pPr>
    </w:p>
    <w:p w:rsidR="001843F5" w:rsidRDefault="001843F5" w:rsidP="00D02CCE">
      <w:pPr>
        <w:pStyle w:val="ab"/>
        <w:jc w:val="left"/>
        <w:rPr>
          <w:rFonts w:ascii="Times New Roman" w:hAnsi="Times New Roman" w:cs="Times New Roman"/>
          <w:sz w:val="28"/>
          <w:szCs w:val="28"/>
        </w:rPr>
      </w:pPr>
    </w:p>
    <w:p w:rsidR="001843F5" w:rsidRDefault="001843F5" w:rsidP="00D02CCE">
      <w:pPr>
        <w:pStyle w:val="ab"/>
        <w:jc w:val="left"/>
        <w:rPr>
          <w:rFonts w:ascii="Times New Roman" w:hAnsi="Times New Roman" w:cs="Times New Roman"/>
          <w:sz w:val="28"/>
          <w:szCs w:val="28"/>
        </w:rPr>
      </w:pPr>
    </w:p>
    <w:p w:rsidR="001843F5" w:rsidRDefault="001843F5" w:rsidP="00D02CCE">
      <w:pPr>
        <w:pStyle w:val="ab"/>
        <w:jc w:val="left"/>
        <w:rPr>
          <w:rFonts w:ascii="Times New Roman" w:hAnsi="Times New Roman" w:cs="Times New Roman"/>
          <w:sz w:val="28"/>
          <w:szCs w:val="28"/>
        </w:rPr>
      </w:pPr>
    </w:p>
    <w:p w:rsidR="005B32D5" w:rsidRDefault="005B32D5" w:rsidP="001843F5">
      <w:pPr>
        <w:pStyle w:val="ab"/>
        <w:ind w:left="4944"/>
        <w:jc w:val="left"/>
        <w:rPr>
          <w:rFonts w:ascii="Times New Roman" w:hAnsi="Times New Roman" w:cs="Times New Roman"/>
          <w:sz w:val="28"/>
          <w:szCs w:val="28"/>
        </w:rPr>
      </w:pPr>
    </w:p>
    <w:p w:rsidR="00D02CCE" w:rsidRPr="00D02CCE" w:rsidRDefault="00D02CCE" w:rsidP="001843F5">
      <w:pPr>
        <w:pStyle w:val="ab"/>
        <w:ind w:left="4944"/>
        <w:jc w:val="left"/>
        <w:rPr>
          <w:rFonts w:ascii="Times New Roman" w:hAnsi="Times New Roman" w:cs="Times New Roman"/>
          <w:sz w:val="28"/>
          <w:szCs w:val="28"/>
        </w:rPr>
      </w:pPr>
      <w:r w:rsidRPr="00D02CCE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D02CCE" w:rsidRPr="00D02CCE" w:rsidRDefault="00D02CCE" w:rsidP="00D02CCE">
      <w:pPr>
        <w:pStyle w:val="ab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02CCE">
        <w:rPr>
          <w:rFonts w:ascii="Times New Roman" w:hAnsi="Times New Roman" w:cs="Times New Roman"/>
          <w:sz w:val="28"/>
          <w:szCs w:val="28"/>
        </w:rPr>
        <w:t>администрации Марксовского</w:t>
      </w:r>
    </w:p>
    <w:p w:rsidR="00D02CCE" w:rsidRPr="00D02CCE" w:rsidRDefault="00D02CCE" w:rsidP="00D02CCE">
      <w:pPr>
        <w:pStyle w:val="ab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02CC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C310F2" w:rsidRDefault="00D02CCE" w:rsidP="00D02CCE">
      <w:pPr>
        <w:pStyle w:val="ab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02CCE">
        <w:rPr>
          <w:rFonts w:ascii="Times New Roman" w:hAnsi="Times New Roman" w:cs="Times New Roman"/>
          <w:sz w:val="28"/>
          <w:szCs w:val="28"/>
        </w:rPr>
        <w:t xml:space="preserve">от </w:t>
      </w:r>
      <w:r w:rsidR="005B32D5">
        <w:rPr>
          <w:rFonts w:ascii="Times New Roman" w:hAnsi="Times New Roman" w:cs="Times New Roman"/>
          <w:sz w:val="28"/>
          <w:szCs w:val="28"/>
        </w:rPr>
        <w:t>23.09.2022 г. № 1845-н</w:t>
      </w:r>
    </w:p>
    <w:p w:rsidR="00D02CCE" w:rsidRPr="003B5D8F" w:rsidRDefault="00D02CCE" w:rsidP="003B5D8F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E44887" w:rsidRPr="003B5D8F" w:rsidRDefault="00E44887" w:rsidP="003B5D8F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3B5D8F">
        <w:rPr>
          <w:rFonts w:ascii="Times New Roman" w:hAnsi="Times New Roman" w:cs="Times New Roman"/>
          <w:sz w:val="28"/>
          <w:szCs w:val="28"/>
        </w:rPr>
        <w:t>План инвестиционного развития</w:t>
      </w:r>
    </w:p>
    <w:p w:rsidR="00E44887" w:rsidRPr="003B5D8F" w:rsidRDefault="00E44887" w:rsidP="003B5D8F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3B5D8F">
        <w:rPr>
          <w:rFonts w:ascii="Times New Roman" w:hAnsi="Times New Roman" w:cs="Times New Roman"/>
          <w:sz w:val="28"/>
          <w:szCs w:val="28"/>
        </w:rPr>
        <w:t>Марксовского мун</w:t>
      </w:r>
      <w:r w:rsidR="00C310F2" w:rsidRPr="003B5D8F">
        <w:rPr>
          <w:rFonts w:ascii="Times New Roman" w:hAnsi="Times New Roman" w:cs="Times New Roman"/>
          <w:sz w:val="28"/>
          <w:szCs w:val="28"/>
        </w:rPr>
        <w:t>иципального района до 2024 года</w:t>
      </w:r>
    </w:p>
    <w:p w:rsidR="00E44887" w:rsidRPr="00E33488" w:rsidRDefault="00E44887" w:rsidP="00E44887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44887" w:rsidRPr="00E33488" w:rsidRDefault="00E44887" w:rsidP="00E44887">
      <w:pPr>
        <w:pStyle w:val="ab"/>
        <w:rPr>
          <w:rFonts w:ascii="Times New Roman" w:hAnsi="Times New Roman" w:cs="Times New Roman"/>
          <w:sz w:val="28"/>
          <w:szCs w:val="28"/>
        </w:rPr>
      </w:pPr>
      <w:r w:rsidRPr="00E33488">
        <w:rPr>
          <w:rFonts w:ascii="Times New Roman" w:hAnsi="Times New Roman" w:cs="Times New Roman"/>
          <w:sz w:val="28"/>
          <w:szCs w:val="28"/>
        </w:rPr>
        <w:t>План инвестиционного развития Марксовского района (далее –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33488">
        <w:rPr>
          <w:rFonts w:ascii="Times New Roman" w:hAnsi="Times New Roman" w:cs="Times New Roman"/>
          <w:sz w:val="28"/>
          <w:szCs w:val="28"/>
        </w:rPr>
        <w:t>) представляет собой плановый документ, определяющий цели, задачи и ожидаемые результаты деятельности органов местного самоуправления района по созданию благоприятного инвестиционного климата в районе.</w:t>
      </w:r>
    </w:p>
    <w:p w:rsidR="00E44887" w:rsidRDefault="00E44887" w:rsidP="00E44887">
      <w:pPr>
        <w:pStyle w:val="ab"/>
        <w:rPr>
          <w:rFonts w:ascii="Times New Roman" w:hAnsi="Times New Roman" w:cs="Times New Roman"/>
          <w:sz w:val="28"/>
          <w:szCs w:val="28"/>
        </w:rPr>
      </w:pPr>
      <w:r w:rsidRPr="00572606">
        <w:rPr>
          <w:rFonts w:ascii="Times New Roman" w:hAnsi="Times New Roman" w:cs="Times New Roman"/>
          <w:sz w:val="28"/>
          <w:szCs w:val="28"/>
        </w:rPr>
        <w:t>Цель плана инвестиционного развития Марксовского района (далее - плана)</w:t>
      </w:r>
      <w:r w:rsidRPr="00E33488">
        <w:rPr>
          <w:rFonts w:ascii="Times New Roman" w:hAnsi="Times New Roman" w:cs="Times New Roman"/>
          <w:sz w:val="28"/>
          <w:szCs w:val="28"/>
        </w:rPr>
        <w:t xml:space="preserve"> – анализ текущей ситуации, поиск точек роста, новых ниш для развития бизнеса на территории района, поддержка и развитие существующих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488">
        <w:rPr>
          <w:rFonts w:ascii="Times New Roman" w:hAnsi="Times New Roman" w:cs="Times New Roman"/>
          <w:sz w:val="28"/>
          <w:szCs w:val="28"/>
        </w:rPr>
        <w:t>предприятий</w:t>
      </w:r>
      <w:r>
        <w:rPr>
          <w:rFonts w:ascii="Times New Roman" w:hAnsi="Times New Roman" w:cs="Times New Roman"/>
          <w:sz w:val="28"/>
          <w:szCs w:val="28"/>
        </w:rPr>
        <w:t xml:space="preserve"> и проектов.</w:t>
      </w:r>
      <w:r w:rsidRPr="00E334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887" w:rsidRDefault="00E44887" w:rsidP="00E44887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44887" w:rsidRPr="00371D78" w:rsidRDefault="00E44887" w:rsidP="00E44887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71D78">
        <w:rPr>
          <w:rFonts w:ascii="Times New Roman" w:hAnsi="Times New Roman" w:cs="Times New Roman"/>
          <w:sz w:val="28"/>
          <w:szCs w:val="28"/>
        </w:rPr>
        <w:t>Оценка социально-экономического положения и инвестиционного потенциала района</w:t>
      </w:r>
    </w:p>
    <w:p w:rsidR="00E44887" w:rsidRPr="00E33488" w:rsidRDefault="00E44887" w:rsidP="00E44887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Pr="00E33488">
        <w:rPr>
          <w:rFonts w:ascii="Times New Roman" w:hAnsi="Times New Roman" w:cs="Times New Roman"/>
          <w:sz w:val="28"/>
          <w:szCs w:val="28"/>
        </w:rPr>
        <w:t xml:space="preserve">Краткое описание географического положения территории, </w:t>
      </w:r>
      <w:r w:rsidR="00336C47">
        <w:rPr>
          <w:rFonts w:ascii="Times New Roman" w:hAnsi="Times New Roman" w:cs="Times New Roman"/>
          <w:sz w:val="28"/>
          <w:szCs w:val="28"/>
        </w:rPr>
        <w:t>история, особые местные условия</w:t>
      </w:r>
    </w:p>
    <w:p w:rsidR="00E44887" w:rsidRPr="00E33488" w:rsidRDefault="00E44887" w:rsidP="00E44887">
      <w:pPr>
        <w:pStyle w:val="ab"/>
        <w:rPr>
          <w:rFonts w:ascii="Times New Roman" w:hAnsi="Times New Roman" w:cs="Times New Roman"/>
          <w:sz w:val="28"/>
          <w:szCs w:val="28"/>
        </w:rPr>
      </w:pPr>
      <w:r w:rsidRPr="00E33488">
        <w:rPr>
          <w:rFonts w:ascii="Times New Roman" w:hAnsi="Times New Roman" w:cs="Times New Roman"/>
          <w:sz w:val="28"/>
          <w:szCs w:val="28"/>
        </w:rPr>
        <w:t xml:space="preserve">Марксовский район расположен в левобережной зоне  Среднего Поволжья, граничит с районами: </w:t>
      </w:r>
      <w:r>
        <w:rPr>
          <w:rFonts w:ascii="Times New Roman" w:hAnsi="Times New Roman" w:cs="Times New Roman"/>
          <w:sz w:val="28"/>
          <w:szCs w:val="28"/>
        </w:rPr>
        <w:t xml:space="preserve">Энгельсским, Балаковским, </w:t>
      </w:r>
      <w:r w:rsidRPr="00971D03">
        <w:rPr>
          <w:rFonts w:ascii="Times New Roman" w:hAnsi="Times New Roman" w:cs="Times New Roman"/>
          <w:sz w:val="28"/>
          <w:szCs w:val="28"/>
        </w:rPr>
        <w:t>Федоровским, Вольским, Советским, Воскресенским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33488">
        <w:rPr>
          <w:rFonts w:ascii="Times New Roman" w:hAnsi="Times New Roman" w:cs="Times New Roman"/>
          <w:sz w:val="28"/>
          <w:szCs w:val="28"/>
        </w:rPr>
        <w:t>Площадь района в административных границах составляет 2910 км</w:t>
      </w:r>
      <w:proofErr w:type="gramStart"/>
      <w:r w:rsidRPr="00455FA1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E334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488">
        <w:rPr>
          <w:rFonts w:ascii="Times New Roman" w:hAnsi="Times New Roman" w:cs="Times New Roman"/>
          <w:sz w:val="28"/>
          <w:szCs w:val="28"/>
        </w:rPr>
        <w:t>Количество сел – 56.</w:t>
      </w:r>
    </w:p>
    <w:p w:rsidR="00E44887" w:rsidRPr="00455FA1" w:rsidRDefault="00E44887" w:rsidP="00E44887">
      <w:pPr>
        <w:pStyle w:val="ab"/>
        <w:rPr>
          <w:rFonts w:ascii="Times New Roman" w:hAnsi="Times New Roman" w:cs="Times New Roman"/>
          <w:sz w:val="28"/>
          <w:szCs w:val="28"/>
        </w:rPr>
      </w:pPr>
      <w:r w:rsidRPr="00455FA1">
        <w:rPr>
          <w:rFonts w:ascii="Times New Roman" w:hAnsi="Times New Roman" w:cs="Times New Roman"/>
          <w:sz w:val="28"/>
          <w:szCs w:val="28"/>
        </w:rPr>
        <w:t xml:space="preserve"> По территории района проходит дорога федерального значения Самара – Пугачев – Энгельс – Волгоград, имеется </w:t>
      </w:r>
      <w:r w:rsidRPr="006A6800">
        <w:rPr>
          <w:rFonts w:ascii="Times New Roman" w:hAnsi="Times New Roman" w:cs="Times New Roman"/>
          <w:sz w:val="28"/>
          <w:szCs w:val="28"/>
        </w:rPr>
        <w:t>470,6 км</w:t>
      </w:r>
      <w:r w:rsidRPr="00455FA1">
        <w:rPr>
          <w:rFonts w:ascii="Times New Roman" w:hAnsi="Times New Roman" w:cs="Times New Roman"/>
          <w:sz w:val="28"/>
          <w:szCs w:val="28"/>
        </w:rPr>
        <w:t xml:space="preserve"> дорог с твердым покрытием.</w:t>
      </w:r>
    </w:p>
    <w:p w:rsidR="00E44887" w:rsidRPr="00E33488" w:rsidRDefault="00E44887" w:rsidP="00E44887">
      <w:pPr>
        <w:pStyle w:val="ab"/>
        <w:rPr>
          <w:rFonts w:ascii="Times New Roman" w:hAnsi="Times New Roman" w:cs="Times New Roman"/>
          <w:sz w:val="28"/>
          <w:szCs w:val="28"/>
        </w:rPr>
      </w:pPr>
      <w:r w:rsidRPr="00E33488">
        <w:rPr>
          <w:rFonts w:ascii="Times New Roman" w:hAnsi="Times New Roman" w:cs="Times New Roman"/>
          <w:sz w:val="28"/>
          <w:szCs w:val="28"/>
        </w:rPr>
        <w:t xml:space="preserve">Расстояние от районного центра до </w:t>
      </w:r>
      <w:proofErr w:type="gramStart"/>
      <w:r w:rsidRPr="00E3348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33488">
        <w:rPr>
          <w:rFonts w:ascii="Times New Roman" w:hAnsi="Times New Roman" w:cs="Times New Roman"/>
          <w:sz w:val="28"/>
          <w:szCs w:val="28"/>
        </w:rPr>
        <w:t xml:space="preserve">. Саратова - </w:t>
      </w:r>
      <w:smartTag w:uri="urn:schemas-microsoft-com:office:smarttags" w:element="metricconverter">
        <w:smartTagPr>
          <w:attr w:name="ProductID" w:val="60 км"/>
        </w:smartTagPr>
        <w:r w:rsidRPr="00E33488">
          <w:rPr>
            <w:rFonts w:ascii="Times New Roman" w:hAnsi="Times New Roman" w:cs="Times New Roman"/>
            <w:sz w:val="28"/>
            <w:szCs w:val="28"/>
          </w:rPr>
          <w:t>60 км</w:t>
        </w:r>
      </w:smartTag>
      <w:r w:rsidRPr="00E33488">
        <w:rPr>
          <w:rFonts w:ascii="Times New Roman" w:hAnsi="Times New Roman" w:cs="Times New Roman"/>
          <w:sz w:val="28"/>
          <w:szCs w:val="28"/>
        </w:rPr>
        <w:t>.</w:t>
      </w:r>
    </w:p>
    <w:p w:rsidR="00E44887" w:rsidRPr="00E33488" w:rsidRDefault="00E44887" w:rsidP="00E44887">
      <w:pPr>
        <w:pStyle w:val="ab"/>
        <w:rPr>
          <w:rFonts w:ascii="Times New Roman" w:hAnsi="Times New Roman" w:cs="Times New Roman"/>
          <w:sz w:val="28"/>
          <w:szCs w:val="28"/>
        </w:rPr>
      </w:pPr>
      <w:r w:rsidRPr="00E33488">
        <w:rPr>
          <w:rFonts w:ascii="Times New Roman" w:hAnsi="Times New Roman" w:cs="Times New Roman"/>
          <w:sz w:val="28"/>
          <w:szCs w:val="28"/>
        </w:rPr>
        <w:t xml:space="preserve">Численность </w:t>
      </w:r>
      <w:r>
        <w:rPr>
          <w:rFonts w:ascii="Times New Roman" w:hAnsi="Times New Roman" w:cs="Times New Roman"/>
          <w:sz w:val="28"/>
          <w:szCs w:val="28"/>
        </w:rPr>
        <w:t xml:space="preserve">жителей </w:t>
      </w:r>
      <w:r w:rsidRPr="00E33488">
        <w:rPr>
          <w:rFonts w:ascii="Times New Roman" w:hAnsi="Times New Roman" w:cs="Times New Roman"/>
          <w:sz w:val="28"/>
          <w:szCs w:val="28"/>
        </w:rPr>
        <w:t>Марксовского района на 1 января 2022 года составляет 59 033 человека, в том числе в городе</w:t>
      </w:r>
      <w:r>
        <w:rPr>
          <w:rFonts w:ascii="Times New Roman" w:hAnsi="Times New Roman" w:cs="Times New Roman"/>
          <w:sz w:val="28"/>
          <w:szCs w:val="28"/>
        </w:rPr>
        <w:t xml:space="preserve"> Маркс</w:t>
      </w:r>
      <w:r w:rsidRPr="00E33488">
        <w:rPr>
          <w:rFonts w:ascii="Times New Roman" w:hAnsi="Times New Roman" w:cs="Times New Roman"/>
          <w:sz w:val="28"/>
          <w:szCs w:val="28"/>
        </w:rPr>
        <w:t xml:space="preserve"> - 29 864 человека и в сельской местности – 29 169 человек.</w:t>
      </w:r>
    </w:p>
    <w:p w:rsidR="00E44887" w:rsidRPr="00E33488" w:rsidRDefault="00E44887" w:rsidP="00E44887">
      <w:pPr>
        <w:pStyle w:val="ab"/>
        <w:rPr>
          <w:rFonts w:ascii="Times New Roman" w:hAnsi="Times New Roman" w:cs="Times New Roman"/>
          <w:sz w:val="28"/>
          <w:szCs w:val="28"/>
        </w:rPr>
      </w:pPr>
      <w:r w:rsidRPr="00E334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3488">
        <w:rPr>
          <w:rFonts w:ascii="Times New Roman" w:hAnsi="Times New Roman" w:cs="Times New Roman"/>
          <w:sz w:val="28"/>
          <w:szCs w:val="28"/>
        </w:rPr>
        <w:t xml:space="preserve">Истоки </w:t>
      </w:r>
      <w:r>
        <w:rPr>
          <w:rFonts w:ascii="Times New Roman" w:hAnsi="Times New Roman" w:cs="Times New Roman"/>
          <w:sz w:val="28"/>
          <w:szCs w:val="28"/>
        </w:rPr>
        <w:t xml:space="preserve">создания </w:t>
      </w:r>
      <w:r w:rsidRPr="00E33488">
        <w:rPr>
          <w:rFonts w:ascii="Times New Roman" w:hAnsi="Times New Roman" w:cs="Times New Roman"/>
          <w:sz w:val="28"/>
          <w:szCs w:val="28"/>
        </w:rPr>
        <w:t>Марксовского района относятся к X</w:t>
      </w:r>
      <w:r w:rsidRPr="00E33488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E33488">
        <w:rPr>
          <w:rFonts w:ascii="Times New Roman" w:hAnsi="Times New Roman" w:cs="Times New Roman"/>
          <w:sz w:val="28"/>
          <w:szCs w:val="28"/>
        </w:rPr>
        <w:t xml:space="preserve"> столетию, когда по Указу императрицы Екатерины </w:t>
      </w:r>
      <w:r w:rsidRPr="00E3348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33488">
        <w:rPr>
          <w:rFonts w:ascii="Times New Roman" w:hAnsi="Times New Roman" w:cs="Times New Roman"/>
          <w:sz w:val="28"/>
          <w:szCs w:val="28"/>
        </w:rPr>
        <w:t xml:space="preserve"> на берегу  реки Волги стали селиться немцы, голландцы, австрийцы. В 1765 году основан город Екатериненштадт. Исконным    занятием населения было земледелие - выращивание зерна, табака, картофеля и переработка сельхозпродукции. </w:t>
      </w:r>
    </w:p>
    <w:p w:rsidR="00E44887" w:rsidRPr="00E33488" w:rsidRDefault="00E44887" w:rsidP="00E44887">
      <w:pPr>
        <w:pStyle w:val="ab"/>
        <w:rPr>
          <w:rFonts w:ascii="Times New Roman" w:hAnsi="Times New Roman" w:cs="Times New Roman"/>
          <w:sz w:val="28"/>
          <w:szCs w:val="28"/>
        </w:rPr>
      </w:pPr>
      <w:r w:rsidRPr="00E33488">
        <w:rPr>
          <w:rFonts w:ascii="Times New Roman" w:hAnsi="Times New Roman" w:cs="Times New Roman"/>
          <w:sz w:val="28"/>
          <w:szCs w:val="28"/>
        </w:rPr>
        <w:t xml:space="preserve">Развивались промыслы, ремесла, торговля. К концу </w:t>
      </w:r>
      <w:r w:rsidRPr="00E33488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E33488">
        <w:rPr>
          <w:rFonts w:ascii="Times New Roman" w:hAnsi="Times New Roman" w:cs="Times New Roman"/>
          <w:sz w:val="28"/>
          <w:szCs w:val="28"/>
        </w:rPr>
        <w:t xml:space="preserve"> века зародилось промышленное производство. Начали  работать фабрики по производству сельхозорудий, табачная и шерстеваляльные; кирпичный, кожевенный, лесопильный заводы.</w:t>
      </w:r>
    </w:p>
    <w:p w:rsidR="00E44887" w:rsidRPr="00E33488" w:rsidRDefault="00E44887" w:rsidP="00E44887">
      <w:pPr>
        <w:pStyle w:val="ab"/>
        <w:rPr>
          <w:rFonts w:ascii="Times New Roman" w:hAnsi="Times New Roman" w:cs="Times New Roman"/>
          <w:sz w:val="28"/>
          <w:szCs w:val="28"/>
        </w:rPr>
      </w:pPr>
      <w:r w:rsidRPr="00E33488">
        <w:rPr>
          <w:rFonts w:ascii="Times New Roman" w:hAnsi="Times New Roman" w:cs="Times New Roman"/>
          <w:sz w:val="28"/>
          <w:szCs w:val="28"/>
        </w:rPr>
        <w:t>Город и район получили свое  развитие во время существования Автономной немецкой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33488">
        <w:rPr>
          <w:rFonts w:ascii="Times New Roman" w:hAnsi="Times New Roman" w:cs="Times New Roman"/>
          <w:sz w:val="28"/>
          <w:szCs w:val="28"/>
        </w:rPr>
        <w:t xml:space="preserve">В городе </w:t>
      </w:r>
      <w:r>
        <w:rPr>
          <w:rFonts w:ascii="Times New Roman" w:hAnsi="Times New Roman" w:cs="Times New Roman"/>
          <w:sz w:val="28"/>
          <w:szCs w:val="28"/>
        </w:rPr>
        <w:t>действовало</w:t>
      </w:r>
      <w:r w:rsidRPr="00E33488">
        <w:rPr>
          <w:rFonts w:ascii="Times New Roman" w:hAnsi="Times New Roman" w:cs="Times New Roman"/>
          <w:sz w:val="28"/>
          <w:szCs w:val="28"/>
        </w:rPr>
        <w:t xml:space="preserve"> четыре церкви, Центральное училище, банк, построена больница, несколько школ, в том числе музыкальная, создана типография, открылись два театра и т. д.</w:t>
      </w:r>
    </w:p>
    <w:p w:rsidR="00E44887" w:rsidRDefault="00E44887" w:rsidP="00E44887">
      <w:pPr>
        <w:pStyle w:val="ab"/>
        <w:rPr>
          <w:rFonts w:ascii="Times New Roman" w:hAnsi="Times New Roman" w:cs="Times New Roman"/>
          <w:sz w:val="28"/>
          <w:szCs w:val="28"/>
        </w:rPr>
      </w:pPr>
      <w:r w:rsidRPr="00E33488">
        <w:rPr>
          <w:rFonts w:ascii="Times New Roman" w:hAnsi="Times New Roman" w:cs="Times New Roman"/>
          <w:sz w:val="28"/>
          <w:szCs w:val="28"/>
        </w:rPr>
        <w:t>Более значительное развитие район получил в 70-е годы</w:t>
      </w:r>
      <w:r>
        <w:rPr>
          <w:rFonts w:ascii="Times New Roman" w:hAnsi="Times New Roman" w:cs="Times New Roman"/>
          <w:sz w:val="28"/>
          <w:szCs w:val="28"/>
        </w:rPr>
        <w:t xml:space="preserve"> прошлого столетия</w:t>
      </w:r>
      <w:r w:rsidRPr="00E33488">
        <w:rPr>
          <w:rFonts w:ascii="Times New Roman" w:hAnsi="Times New Roman" w:cs="Times New Roman"/>
          <w:sz w:val="28"/>
          <w:szCs w:val="28"/>
        </w:rPr>
        <w:t xml:space="preserve">, в годы широкого строительства мелиоративных систем, создания крупных хозяйств на орошаемых землях. </w:t>
      </w:r>
    </w:p>
    <w:p w:rsidR="00E44887" w:rsidRDefault="00E44887" w:rsidP="00E44887">
      <w:pPr>
        <w:pStyle w:val="ab"/>
        <w:rPr>
          <w:rFonts w:ascii="Times New Roman" w:hAnsi="Times New Roman" w:cs="Times New Roman"/>
          <w:sz w:val="28"/>
          <w:szCs w:val="28"/>
        </w:rPr>
      </w:pPr>
      <w:r w:rsidRPr="00455FA1">
        <w:rPr>
          <w:rFonts w:ascii="Times New Roman" w:hAnsi="Times New Roman" w:cs="Times New Roman"/>
          <w:sz w:val="28"/>
          <w:szCs w:val="28"/>
        </w:rPr>
        <w:t xml:space="preserve">В настоящее время  район представляет собой промышленный и аграрный комплекс, на территории которого осуществляют свою деятельность промышленные </w:t>
      </w:r>
      <w:r w:rsidRPr="00455FA1">
        <w:rPr>
          <w:rFonts w:ascii="Times New Roman" w:hAnsi="Times New Roman" w:cs="Times New Roman"/>
          <w:sz w:val="28"/>
          <w:szCs w:val="28"/>
        </w:rPr>
        <w:lastRenderedPageBreak/>
        <w:t>и перерабатывающие предприятия, а также крупные и малые сельскохозяйственные предприятия, активно развивается сфера торговли и услуг.</w:t>
      </w:r>
      <w:r w:rsidRPr="00F276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887" w:rsidRPr="00FF56B0" w:rsidRDefault="00E44887" w:rsidP="00E44887">
      <w:pPr>
        <w:pStyle w:val="ab"/>
        <w:rPr>
          <w:rFonts w:ascii="Times New Roman" w:hAnsi="Times New Roman" w:cs="Times New Roman"/>
          <w:sz w:val="28"/>
          <w:szCs w:val="28"/>
        </w:rPr>
      </w:pPr>
      <w:r w:rsidRPr="00455FA1">
        <w:rPr>
          <w:rFonts w:ascii="Times New Roman" w:hAnsi="Times New Roman" w:cs="Times New Roman"/>
          <w:sz w:val="28"/>
          <w:szCs w:val="28"/>
        </w:rPr>
        <w:t xml:space="preserve">Марксовский район занимает важное место в агропромышленном комплексе области, а также продолжает оставаться лидером по производству молока в регионе. </w:t>
      </w:r>
      <w:r w:rsidRPr="00FF56B0">
        <w:rPr>
          <w:rFonts w:ascii="Times New Roman" w:hAnsi="Times New Roman" w:cs="Times New Roman"/>
          <w:sz w:val="28"/>
          <w:szCs w:val="28"/>
        </w:rPr>
        <w:t xml:space="preserve">Промышленность и сельское хозяйство дают основную долю налоговых поступлений в местный бюджет и являются базовыми отраслями и фундаментом экономики. </w:t>
      </w:r>
    </w:p>
    <w:p w:rsidR="00E44887" w:rsidRPr="00455FA1" w:rsidRDefault="00E44887" w:rsidP="00E44887">
      <w:pPr>
        <w:pStyle w:val="ab"/>
        <w:rPr>
          <w:rFonts w:ascii="Times New Roman" w:hAnsi="Times New Roman" w:cs="Times New Roman"/>
          <w:sz w:val="28"/>
          <w:szCs w:val="28"/>
        </w:rPr>
      </w:pPr>
      <w:r w:rsidRPr="00E33488">
        <w:rPr>
          <w:rFonts w:ascii="Times New Roman" w:hAnsi="Times New Roman" w:cs="Times New Roman"/>
          <w:sz w:val="28"/>
          <w:szCs w:val="28"/>
        </w:rPr>
        <w:t>Своеобразие Марксовского района основывается на его экономических, исторических, культурных традициях, а также его удобном географическом</w:t>
      </w:r>
      <w:r w:rsidRPr="00455F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расположении </w:t>
      </w:r>
      <w:r w:rsidRPr="00455FA1">
        <w:rPr>
          <w:rFonts w:ascii="Times New Roman" w:hAnsi="Times New Roman" w:cs="Times New Roman"/>
          <w:sz w:val="28"/>
          <w:szCs w:val="28"/>
        </w:rPr>
        <w:t>на левом берегу  р. Волги, что дает большие возможности для развития сферы туризма, спорта и оздоровительного отдыха.</w:t>
      </w:r>
    </w:p>
    <w:p w:rsidR="00E44887" w:rsidRPr="00E33488" w:rsidRDefault="00E44887" w:rsidP="00E44887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44887" w:rsidRPr="00E33488" w:rsidRDefault="00E44887" w:rsidP="00E44887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E33488">
        <w:rPr>
          <w:rFonts w:ascii="Times New Roman" w:hAnsi="Times New Roman" w:cs="Times New Roman"/>
          <w:sz w:val="28"/>
          <w:szCs w:val="28"/>
        </w:rPr>
        <w:t>1.2. Ресурсно-сырьевой потенциал</w:t>
      </w:r>
    </w:p>
    <w:p w:rsidR="00E44887" w:rsidRPr="00E33488" w:rsidRDefault="00E44887" w:rsidP="00E44887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33488">
        <w:rPr>
          <w:rFonts w:ascii="Times New Roman" w:hAnsi="Times New Roman" w:cs="Times New Roman"/>
          <w:sz w:val="28"/>
          <w:szCs w:val="28"/>
        </w:rPr>
        <w:t>одные ресурсы</w:t>
      </w:r>
    </w:p>
    <w:p w:rsidR="00E44887" w:rsidRPr="003B43D0" w:rsidRDefault="00E44887" w:rsidP="00E44887">
      <w:pPr>
        <w:pStyle w:val="ab"/>
        <w:tabs>
          <w:tab w:val="left" w:pos="89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B43D0">
        <w:rPr>
          <w:rFonts w:ascii="Times New Roman" w:hAnsi="Times New Roman" w:cs="Times New Roman"/>
          <w:sz w:val="28"/>
          <w:szCs w:val="28"/>
        </w:rPr>
        <w:t xml:space="preserve">Марксовский район расположен в левобережной зоне среднего Поволжья. Территория района находится в долине Волги и бассейнах рек Большой и Малый </w:t>
      </w:r>
      <w:proofErr w:type="spellStart"/>
      <w:r w:rsidRPr="003B43D0">
        <w:rPr>
          <w:rFonts w:ascii="Times New Roman" w:hAnsi="Times New Roman" w:cs="Times New Roman"/>
          <w:sz w:val="28"/>
          <w:szCs w:val="28"/>
        </w:rPr>
        <w:t>Караманы</w:t>
      </w:r>
      <w:proofErr w:type="spellEnd"/>
      <w:r w:rsidRPr="003B43D0">
        <w:rPr>
          <w:rFonts w:ascii="Times New Roman" w:hAnsi="Times New Roman" w:cs="Times New Roman"/>
          <w:sz w:val="28"/>
          <w:szCs w:val="28"/>
        </w:rPr>
        <w:t xml:space="preserve">, Большой Иргиз, Малый </w:t>
      </w:r>
      <w:proofErr w:type="spellStart"/>
      <w:r w:rsidRPr="003B43D0">
        <w:rPr>
          <w:rFonts w:ascii="Times New Roman" w:hAnsi="Times New Roman" w:cs="Times New Roman"/>
          <w:sz w:val="28"/>
          <w:szCs w:val="28"/>
        </w:rPr>
        <w:t>Кушум</w:t>
      </w:r>
      <w:proofErr w:type="spellEnd"/>
      <w:r w:rsidRPr="003B43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43D0">
        <w:rPr>
          <w:rFonts w:ascii="Times New Roman" w:hAnsi="Times New Roman" w:cs="Times New Roman"/>
          <w:sz w:val="28"/>
          <w:szCs w:val="28"/>
        </w:rPr>
        <w:t>Маянга</w:t>
      </w:r>
      <w:proofErr w:type="spellEnd"/>
      <w:r w:rsidRPr="003B43D0">
        <w:rPr>
          <w:rFonts w:ascii="Times New Roman" w:hAnsi="Times New Roman" w:cs="Times New Roman"/>
          <w:sz w:val="28"/>
          <w:szCs w:val="28"/>
        </w:rPr>
        <w:t>. Западная сторона района на протяжении более 70 км прилегает к Волгоградскому водохранилищу реки Волги. В оврагах и балках располагаются пруды, староречья, протоки. В районе имеется порядка 85 внутренних водоёмов: прудов и водохранилищ.</w:t>
      </w:r>
    </w:p>
    <w:p w:rsidR="00E44887" w:rsidRPr="003B43D0" w:rsidRDefault="00E44887" w:rsidP="00E44887">
      <w:pPr>
        <w:pStyle w:val="ab"/>
        <w:tabs>
          <w:tab w:val="left" w:pos="89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B43D0">
        <w:rPr>
          <w:rFonts w:ascii="Times New Roman" w:hAnsi="Times New Roman" w:cs="Times New Roman"/>
          <w:sz w:val="28"/>
          <w:szCs w:val="28"/>
        </w:rPr>
        <w:t xml:space="preserve">Малый </w:t>
      </w:r>
      <w:proofErr w:type="spellStart"/>
      <w:r w:rsidRPr="003B43D0">
        <w:rPr>
          <w:rFonts w:ascii="Times New Roman" w:hAnsi="Times New Roman" w:cs="Times New Roman"/>
          <w:sz w:val="28"/>
          <w:szCs w:val="28"/>
        </w:rPr>
        <w:t>Караман</w:t>
      </w:r>
      <w:proofErr w:type="spellEnd"/>
      <w:r w:rsidRPr="003B43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это левый приток Волги, его длина составляет </w:t>
      </w:r>
      <w:r w:rsidRPr="003B43D0">
        <w:rPr>
          <w:rFonts w:ascii="Times New Roman" w:hAnsi="Times New Roman" w:cs="Times New Roman"/>
          <w:sz w:val="28"/>
          <w:szCs w:val="28"/>
        </w:rPr>
        <w:t xml:space="preserve">90 км. Площадь водосбора 1 110 кв. км. Берёт своё начало в южной части района близ села Кировское. Впадает в Волгоградское водохранилище у города Маркс. </w:t>
      </w:r>
      <w:proofErr w:type="spellStart"/>
      <w:r w:rsidRPr="003B43D0">
        <w:rPr>
          <w:rFonts w:ascii="Times New Roman" w:hAnsi="Times New Roman" w:cs="Times New Roman"/>
          <w:sz w:val="28"/>
          <w:szCs w:val="28"/>
        </w:rPr>
        <w:t>Подпитывается</w:t>
      </w:r>
      <w:proofErr w:type="spellEnd"/>
      <w:r w:rsidRPr="003B43D0">
        <w:rPr>
          <w:rFonts w:ascii="Times New Roman" w:hAnsi="Times New Roman" w:cs="Times New Roman"/>
          <w:sz w:val="28"/>
          <w:szCs w:val="28"/>
        </w:rPr>
        <w:t xml:space="preserve"> волжской водой из канала Комсомольской ОС. В приустьевой части представляет собой залив Волгоградского водохранилища.</w:t>
      </w:r>
      <w:r>
        <w:rPr>
          <w:rFonts w:ascii="Times New Roman" w:hAnsi="Times New Roman" w:cs="Times New Roman"/>
          <w:sz w:val="28"/>
          <w:szCs w:val="28"/>
        </w:rPr>
        <w:t xml:space="preserve"> Река Малый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весной сильно размывается, летом мелеет, образуя отдельные озера, богатые рыбой.</w:t>
      </w:r>
      <w:r w:rsidRPr="003B43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887" w:rsidRPr="003B43D0" w:rsidRDefault="00E44887" w:rsidP="00E44887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3B43D0">
        <w:rPr>
          <w:rFonts w:ascii="Times New Roman" w:hAnsi="Times New Roman" w:cs="Times New Roman"/>
          <w:sz w:val="28"/>
          <w:szCs w:val="28"/>
        </w:rPr>
        <w:t>В юго-западной части района расположен магистральный канал Приволжской оросительной системы, в северной части – магистральный канал Комсомольской оросительной системы. Поверхностные воды на территории района используются для водоснабжения и орошения.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43D0">
        <w:rPr>
          <w:rFonts w:ascii="Times New Roman" w:hAnsi="Times New Roman" w:cs="Times New Roman"/>
          <w:sz w:val="28"/>
          <w:szCs w:val="28"/>
        </w:rPr>
        <w:t>Запасы подземных вод не исследованы полностью.</w:t>
      </w:r>
    </w:p>
    <w:p w:rsidR="00E44887" w:rsidRPr="00E33488" w:rsidRDefault="00E44887" w:rsidP="00E44887">
      <w:pPr>
        <w:pStyle w:val="ab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E33488">
        <w:rPr>
          <w:rFonts w:ascii="Times New Roman" w:hAnsi="Times New Roman" w:cs="Times New Roman"/>
          <w:sz w:val="28"/>
          <w:szCs w:val="28"/>
        </w:rPr>
        <w:t>есные ресурсы</w:t>
      </w:r>
    </w:p>
    <w:p w:rsidR="00E44887" w:rsidRPr="00E33488" w:rsidRDefault="00E44887" w:rsidP="00E44887">
      <w:pPr>
        <w:pStyle w:val="ab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33488">
        <w:rPr>
          <w:rFonts w:ascii="Times New Roman" w:hAnsi="Times New Roman" w:cs="Times New Roman"/>
          <w:sz w:val="28"/>
          <w:szCs w:val="28"/>
        </w:rPr>
        <w:t xml:space="preserve">Общая площадь лесного фонда Марксовского района составляет </w:t>
      </w:r>
      <w:r>
        <w:rPr>
          <w:rFonts w:ascii="Times New Roman" w:hAnsi="Times New Roman" w:cs="Times New Roman"/>
          <w:sz w:val="28"/>
          <w:szCs w:val="28"/>
        </w:rPr>
        <w:t>13967</w:t>
      </w:r>
      <w:r w:rsidRPr="00E33488">
        <w:rPr>
          <w:rFonts w:ascii="Times New Roman" w:hAnsi="Times New Roman" w:cs="Times New Roman"/>
          <w:sz w:val="28"/>
          <w:szCs w:val="28"/>
        </w:rPr>
        <w:t xml:space="preserve"> га, из них хвойные леса занимают 2 167 га, остальные – лиственные. </w:t>
      </w:r>
    </w:p>
    <w:p w:rsidR="00E44887" w:rsidRDefault="00E44887" w:rsidP="00E44887">
      <w:pPr>
        <w:pStyle w:val="ab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33488">
        <w:rPr>
          <w:rFonts w:ascii="Times New Roman" w:hAnsi="Times New Roman" w:cs="Times New Roman"/>
          <w:sz w:val="28"/>
          <w:szCs w:val="28"/>
        </w:rPr>
        <w:t xml:space="preserve">По природным условиям район относится к  </w:t>
      </w:r>
      <w:r w:rsidR="00BA5A7B">
        <w:rPr>
          <w:rFonts w:ascii="Times New Roman" w:hAnsi="Times New Roman" w:cs="Times New Roman"/>
          <w:sz w:val="28"/>
          <w:szCs w:val="28"/>
        </w:rPr>
        <w:t>лесорастительной</w:t>
      </w:r>
      <w:r w:rsidRPr="00E33488">
        <w:rPr>
          <w:rFonts w:ascii="Times New Roman" w:hAnsi="Times New Roman" w:cs="Times New Roman"/>
          <w:sz w:val="28"/>
          <w:szCs w:val="28"/>
        </w:rPr>
        <w:t xml:space="preserve"> зоне. Климат умеренно-континентальный с жарким летом и умеренно холодной зимой в целом благоприятен для произрастания древесно-кустарниковой растительности. Распределение лесов лесничества и участковых лесничеств по лесорастительным зонам и лесным районам приводится в таблице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363" w:type="dxa"/>
        <w:tblInd w:w="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4"/>
        <w:gridCol w:w="2335"/>
        <w:gridCol w:w="1764"/>
        <w:gridCol w:w="2126"/>
        <w:gridCol w:w="2127"/>
        <w:gridCol w:w="1417"/>
      </w:tblGrid>
      <w:tr w:rsidR="00E44887" w:rsidRPr="00433ECE" w:rsidTr="00F9293B">
        <w:trPr>
          <w:trHeight w:val="1275"/>
        </w:trPr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887" w:rsidRPr="007E10A6" w:rsidRDefault="00E44887" w:rsidP="00C743E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0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E10A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E10A6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E10A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887" w:rsidRPr="007E10A6" w:rsidRDefault="00E44887" w:rsidP="00C743E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0A6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участковых лесничеств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887" w:rsidRPr="007E10A6" w:rsidRDefault="00E44887" w:rsidP="00C743E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E10A6">
              <w:rPr>
                <w:rFonts w:ascii="Times New Roman" w:eastAsia="Times New Roman" w:hAnsi="Times New Roman" w:cs="Times New Roman"/>
                <w:sz w:val="28"/>
                <w:szCs w:val="28"/>
              </w:rPr>
              <w:t>Лесорасти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7E10A6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тельная</w:t>
            </w:r>
            <w:proofErr w:type="spellEnd"/>
            <w:proofErr w:type="gramEnd"/>
            <w:r w:rsidRPr="007E10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зона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887" w:rsidRPr="007E10A6" w:rsidRDefault="00E44887" w:rsidP="00C743E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0A6">
              <w:rPr>
                <w:rFonts w:ascii="Times New Roman" w:eastAsia="Times New Roman" w:hAnsi="Times New Roman" w:cs="Times New Roman"/>
                <w:sz w:val="28"/>
                <w:szCs w:val="28"/>
              </w:rPr>
              <w:t>Лесной район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887" w:rsidRPr="007E10A6" w:rsidRDefault="00E44887" w:rsidP="00C743E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0A6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лесных кварталов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887" w:rsidRPr="007E10A6" w:rsidRDefault="00E44887" w:rsidP="00C743E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0A6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Площадь,</w:t>
            </w:r>
            <w:r w:rsidRPr="007E10A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7E10A6">
              <w:rPr>
                <w:rFonts w:ascii="Times New Roman" w:eastAsia="Times New Roman" w:hAnsi="Times New Roman" w:cs="Times New Roman"/>
                <w:sz w:val="28"/>
                <w:szCs w:val="28"/>
              </w:rPr>
              <w:t>га</w:t>
            </w:r>
            <w:proofErr w:type="gramEnd"/>
          </w:p>
        </w:tc>
      </w:tr>
      <w:tr w:rsidR="00E44887" w:rsidRPr="007E10A6" w:rsidTr="00F9293B">
        <w:trPr>
          <w:trHeight w:val="30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887" w:rsidRPr="007E10A6" w:rsidRDefault="00E44887" w:rsidP="00C743E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0A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887" w:rsidRPr="007E10A6" w:rsidRDefault="00E44887" w:rsidP="00C743E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0A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887" w:rsidRPr="007E10A6" w:rsidRDefault="00E44887" w:rsidP="00C743E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0A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887" w:rsidRPr="007E10A6" w:rsidRDefault="00E44887" w:rsidP="00C743E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0A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887" w:rsidRPr="007E10A6" w:rsidRDefault="00E44887" w:rsidP="00C743E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0A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887" w:rsidRPr="007E10A6" w:rsidRDefault="00E44887" w:rsidP="00C743E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0A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44887" w:rsidRPr="007E10A6" w:rsidTr="00F9293B">
        <w:trPr>
          <w:trHeight w:val="87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887" w:rsidRPr="007E10A6" w:rsidRDefault="00E44887" w:rsidP="00C743E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0A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887" w:rsidRPr="007E10A6" w:rsidRDefault="00E44887" w:rsidP="00C743E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E10A6">
              <w:rPr>
                <w:rFonts w:ascii="Times New Roman" w:eastAsia="Times New Roman" w:hAnsi="Times New Roman" w:cs="Times New Roman"/>
                <w:sz w:val="28"/>
                <w:szCs w:val="28"/>
              </w:rPr>
              <w:t>Марксовское</w:t>
            </w:r>
            <w:proofErr w:type="spellEnd"/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887" w:rsidRPr="007E10A6" w:rsidRDefault="00E44887" w:rsidP="00C743E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0A6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степная зона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887" w:rsidRPr="007E10A6" w:rsidRDefault="00E44887" w:rsidP="00C743E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0A6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 степей европейской части РФ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887" w:rsidRPr="007E10A6" w:rsidRDefault="00E44887" w:rsidP="00C743E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0A6">
              <w:rPr>
                <w:rFonts w:ascii="Times New Roman" w:eastAsia="Times New Roman" w:hAnsi="Times New Roman" w:cs="Times New Roman"/>
                <w:sz w:val="28"/>
                <w:szCs w:val="28"/>
              </w:rPr>
              <w:t>все кварталы участкового лесничества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887" w:rsidRPr="007E10A6" w:rsidRDefault="00E44887" w:rsidP="00C743E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8213,4</w:t>
            </w:r>
          </w:p>
        </w:tc>
      </w:tr>
      <w:tr w:rsidR="00E44887" w:rsidRPr="007E10A6" w:rsidTr="00F9293B">
        <w:trPr>
          <w:trHeight w:val="87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887" w:rsidRPr="007E10A6" w:rsidRDefault="00E44887" w:rsidP="00C743E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0A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887" w:rsidRPr="007E10A6" w:rsidRDefault="00E44887" w:rsidP="00C743E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0A6">
              <w:rPr>
                <w:rFonts w:ascii="Times New Roman" w:eastAsia="Times New Roman" w:hAnsi="Times New Roman" w:cs="Times New Roman"/>
                <w:sz w:val="28"/>
                <w:szCs w:val="28"/>
              </w:rPr>
              <w:t>Подлесновское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887" w:rsidRPr="007E10A6" w:rsidRDefault="00E44887" w:rsidP="00C743E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0A6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степная зона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887" w:rsidRPr="007E10A6" w:rsidRDefault="00E44887" w:rsidP="00C743E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0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 степей европейской </w:t>
            </w:r>
            <w:r w:rsidRPr="007E10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части РФ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887" w:rsidRPr="007E10A6" w:rsidRDefault="00E44887" w:rsidP="00C743E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0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все кварталы участкового </w:t>
            </w:r>
            <w:r w:rsidRPr="007E10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лесничества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887" w:rsidRPr="007E10A6" w:rsidRDefault="00E44887" w:rsidP="00C743E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5753,6</w:t>
            </w:r>
          </w:p>
        </w:tc>
      </w:tr>
      <w:tr w:rsidR="00E44887" w:rsidRPr="007E10A6" w:rsidTr="00F9293B">
        <w:trPr>
          <w:trHeight w:val="870"/>
        </w:trPr>
        <w:tc>
          <w:tcPr>
            <w:tcW w:w="29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887" w:rsidRPr="007E10A6" w:rsidRDefault="00E44887" w:rsidP="00C743E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0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Всего по степной зоне</w:t>
            </w:r>
          </w:p>
        </w:tc>
        <w:tc>
          <w:tcPr>
            <w:tcW w:w="74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887" w:rsidRPr="007E10A6" w:rsidRDefault="00E44887" w:rsidP="00C743E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13967,0</w:t>
            </w:r>
          </w:p>
        </w:tc>
      </w:tr>
    </w:tbl>
    <w:p w:rsidR="00E44887" w:rsidRDefault="00E44887" w:rsidP="00336C47">
      <w:pPr>
        <w:pStyle w:val="ab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33488">
        <w:rPr>
          <w:rFonts w:ascii="Times New Roman" w:hAnsi="Times New Roman" w:cs="Times New Roman"/>
          <w:sz w:val="28"/>
          <w:szCs w:val="28"/>
        </w:rPr>
        <w:t>Минерально-сырьевые ресурсы</w:t>
      </w:r>
    </w:p>
    <w:p w:rsidR="00E44887" w:rsidRPr="00E33488" w:rsidRDefault="00E44887" w:rsidP="00E44887">
      <w:pPr>
        <w:pStyle w:val="ab"/>
        <w:rPr>
          <w:rFonts w:ascii="Times New Roman" w:hAnsi="Times New Roman" w:cs="Times New Roman"/>
          <w:sz w:val="28"/>
          <w:szCs w:val="28"/>
        </w:rPr>
      </w:pPr>
      <w:r w:rsidRPr="00E33488">
        <w:rPr>
          <w:rFonts w:ascii="Times New Roman" w:hAnsi="Times New Roman" w:cs="Times New Roman"/>
          <w:sz w:val="28"/>
          <w:szCs w:val="28"/>
        </w:rPr>
        <w:t>Минерально-сырьевые ресурсы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E33488">
        <w:rPr>
          <w:rFonts w:ascii="Times New Roman" w:hAnsi="Times New Roman" w:cs="Times New Roman"/>
          <w:sz w:val="28"/>
          <w:szCs w:val="28"/>
        </w:rPr>
        <w:t>редставлены месторождениями кирпичных и керамзитовых глин и стр</w:t>
      </w:r>
      <w:r>
        <w:rPr>
          <w:rFonts w:ascii="Times New Roman" w:hAnsi="Times New Roman" w:cs="Times New Roman"/>
          <w:sz w:val="28"/>
          <w:szCs w:val="28"/>
        </w:rPr>
        <w:t xml:space="preserve">оительных песков. На территории </w:t>
      </w:r>
      <w:r w:rsidRPr="00E33488">
        <w:rPr>
          <w:rFonts w:ascii="Times New Roman" w:hAnsi="Times New Roman" w:cs="Times New Roman"/>
          <w:sz w:val="28"/>
          <w:szCs w:val="28"/>
        </w:rPr>
        <w:t>района эксплуатируются местными кирпичными заводами три месторождения глин (</w:t>
      </w:r>
      <w:proofErr w:type="spellStart"/>
      <w:r w:rsidRPr="00E33488">
        <w:rPr>
          <w:rFonts w:ascii="Times New Roman" w:hAnsi="Times New Roman" w:cs="Times New Roman"/>
          <w:sz w:val="28"/>
          <w:szCs w:val="28"/>
        </w:rPr>
        <w:t>Бородаевское</w:t>
      </w:r>
      <w:proofErr w:type="spellEnd"/>
      <w:r w:rsidRPr="00E334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3488">
        <w:rPr>
          <w:rFonts w:ascii="Times New Roman" w:hAnsi="Times New Roman" w:cs="Times New Roman"/>
          <w:sz w:val="28"/>
          <w:szCs w:val="28"/>
        </w:rPr>
        <w:t>Подлесновское</w:t>
      </w:r>
      <w:proofErr w:type="spellEnd"/>
      <w:r w:rsidRPr="00E33488">
        <w:rPr>
          <w:rFonts w:ascii="Times New Roman" w:hAnsi="Times New Roman" w:cs="Times New Roman"/>
          <w:sz w:val="28"/>
          <w:szCs w:val="28"/>
        </w:rPr>
        <w:t>, Павловское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33488">
        <w:rPr>
          <w:rFonts w:ascii="Times New Roman" w:hAnsi="Times New Roman" w:cs="Times New Roman"/>
          <w:sz w:val="28"/>
          <w:szCs w:val="28"/>
        </w:rPr>
        <w:t xml:space="preserve"> и одно - </w:t>
      </w:r>
      <w:proofErr w:type="spellStart"/>
      <w:r w:rsidRPr="00E33488">
        <w:rPr>
          <w:rFonts w:ascii="Times New Roman" w:hAnsi="Times New Roman" w:cs="Times New Roman"/>
          <w:sz w:val="28"/>
          <w:szCs w:val="28"/>
        </w:rPr>
        <w:t>Бородаевское</w:t>
      </w:r>
      <w:proofErr w:type="spellEnd"/>
      <w:r w:rsidRPr="00E33488">
        <w:rPr>
          <w:rFonts w:ascii="Times New Roman" w:hAnsi="Times New Roman" w:cs="Times New Roman"/>
          <w:sz w:val="28"/>
          <w:szCs w:val="28"/>
        </w:rPr>
        <w:t xml:space="preserve"> - керамзитового сырья. В настоящее время для нужд района используются 5 месторождений строительных песков (Павловское, </w:t>
      </w:r>
      <w:proofErr w:type="spellStart"/>
      <w:r w:rsidRPr="00E33488">
        <w:rPr>
          <w:rFonts w:ascii="Times New Roman" w:hAnsi="Times New Roman" w:cs="Times New Roman"/>
          <w:sz w:val="28"/>
          <w:szCs w:val="28"/>
        </w:rPr>
        <w:t>Марксовское</w:t>
      </w:r>
      <w:proofErr w:type="spellEnd"/>
      <w:r w:rsidRPr="00E33488">
        <w:rPr>
          <w:rFonts w:ascii="Times New Roman" w:hAnsi="Times New Roman" w:cs="Times New Roman"/>
          <w:sz w:val="28"/>
          <w:szCs w:val="28"/>
        </w:rPr>
        <w:t xml:space="preserve">, Орловское, </w:t>
      </w:r>
      <w:proofErr w:type="spellStart"/>
      <w:r w:rsidRPr="00E33488">
        <w:rPr>
          <w:rFonts w:ascii="Times New Roman" w:hAnsi="Times New Roman" w:cs="Times New Roman"/>
          <w:sz w:val="28"/>
          <w:szCs w:val="28"/>
        </w:rPr>
        <w:t>Чапаевское</w:t>
      </w:r>
      <w:proofErr w:type="spellEnd"/>
      <w:r w:rsidRPr="00E334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3488">
        <w:rPr>
          <w:rFonts w:ascii="Times New Roman" w:hAnsi="Times New Roman" w:cs="Times New Roman"/>
          <w:sz w:val="28"/>
          <w:szCs w:val="28"/>
        </w:rPr>
        <w:t>Ястребовское</w:t>
      </w:r>
      <w:proofErr w:type="spellEnd"/>
      <w:r w:rsidRPr="00E33488">
        <w:rPr>
          <w:rFonts w:ascii="Times New Roman" w:hAnsi="Times New Roman" w:cs="Times New Roman"/>
          <w:sz w:val="28"/>
          <w:szCs w:val="28"/>
        </w:rPr>
        <w:t xml:space="preserve">). Кроме того на территории района эксплуатируются месторождения углеводородного сырья: </w:t>
      </w:r>
      <w:proofErr w:type="spellStart"/>
      <w:r w:rsidRPr="00E33488">
        <w:rPr>
          <w:rFonts w:ascii="Times New Roman" w:hAnsi="Times New Roman" w:cs="Times New Roman"/>
          <w:sz w:val="28"/>
          <w:szCs w:val="28"/>
        </w:rPr>
        <w:t>Грязнушинское</w:t>
      </w:r>
      <w:proofErr w:type="spellEnd"/>
      <w:r w:rsidRPr="00E334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3488">
        <w:rPr>
          <w:rFonts w:ascii="Times New Roman" w:hAnsi="Times New Roman" w:cs="Times New Roman"/>
          <w:sz w:val="28"/>
          <w:szCs w:val="28"/>
        </w:rPr>
        <w:t>Фурмановское</w:t>
      </w:r>
      <w:proofErr w:type="spellEnd"/>
      <w:r w:rsidRPr="00E334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3488">
        <w:rPr>
          <w:rFonts w:ascii="Times New Roman" w:hAnsi="Times New Roman" w:cs="Times New Roman"/>
          <w:sz w:val="28"/>
          <w:szCs w:val="28"/>
        </w:rPr>
        <w:t>Мечеткинское</w:t>
      </w:r>
      <w:proofErr w:type="spellEnd"/>
      <w:r w:rsidRPr="00E33488">
        <w:rPr>
          <w:rFonts w:ascii="Times New Roman" w:hAnsi="Times New Roman" w:cs="Times New Roman"/>
          <w:sz w:val="28"/>
          <w:szCs w:val="28"/>
        </w:rPr>
        <w:t>.</w:t>
      </w:r>
    </w:p>
    <w:p w:rsidR="00E44887" w:rsidRPr="00E33488" w:rsidRDefault="00E44887" w:rsidP="00E44887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E33488">
        <w:rPr>
          <w:rFonts w:ascii="Times New Roman" w:hAnsi="Times New Roman" w:cs="Times New Roman"/>
          <w:sz w:val="28"/>
          <w:szCs w:val="28"/>
        </w:rPr>
        <w:t>Земельные ресурсы</w:t>
      </w:r>
    </w:p>
    <w:p w:rsidR="00E44887" w:rsidRPr="00E33488" w:rsidRDefault="00C310F2" w:rsidP="00E44887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Марксовский район </w:t>
      </w:r>
      <w:r w:rsidR="00E44887" w:rsidRPr="00E33488">
        <w:rPr>
          <w:rFonts w:ascii="Times New Roman" w:hAnsi="Times New Roman" w:cs="Times New Roman"/>
          <w:sz w:val="28"/>
          <w:szCs w:val="28"/>
        </w:rPr>
        <w:t xml:space="preserve">относится к </w:t>
      </w:r>
      <w:proofErr w:type="gramStart"/>
      <w:r w:rsidR="00E44887" w:rsidRPr="00E33488">
        <w:rPr>
          <w:rFonts w:ascii="Times New Roman" w:hAnsi="Times New Roman" w:cs="Times New Roman"/>
          <w:sz w:val="28"/>
          <w:szCs w:val="28"/>
        </w:rPr>
        <w:t>северной</w:t>
      </w:r>
      <w:proofErr w:type="gramEnd"/>
      <w:r w:rsidR="00E44887" w:rsidRPr="00E33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4887" w:rsidRPr="00E33488">
        <w:rPr>
          <w:rFonts w:ascii="Times New Roman" w:hAnsi="Times New Roman" w:cs="Times New Roman"/>
          <w:sz w:val="28"/>
          <w:szCs w:val="28"/>
        </w:rPr>
        <w:t>подзоне</w:t>
      </w:r>
      <w:proofErr w:type="spellEnd"/>
      <w:r w:rsidR="00E44887" w:rsidRPr="00E33488">
        <w:rPr>
          <w:rFonts w:ascii="Times New Roman" w:hAnsi="Times New Roman" w:cs="Times New Roman"/>
          <w:sz w:val="28"/>
          <w:szCs w:val="28"/>
        </w:rPr>
        <w:t xml:space="preserve"> сухих степей Заволжья. Почвообразовательный процесс протекает по степному типу с образованием темно-каштановых почв. На территории района выделены следующие систематические группы почв:</w:t>
      </w:r>
    </w:p>
    <w:p w:rsidR="00E44887" w:rsidRPr="00E33488" w:rsidRDefault="00E44887" w:rsidP="00E44887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3488">
        <w:rPr>
          <w:rFonts w:ascii="Times New Roman" w:hAnsi="Times New Roman" w:cs="Times New Roman"/>
          <w:sz w:val="28"/>
          <w:szCs w:val="28"/>
        </w:rPr>
        <w:t>Темно - каштановые террасовые почвы различного механического состава.</w:t>
      </w:r>
    </w:p>
    <w:p w:rsidR="00E44887" w:rsidRPr="00E33488" w:rsidRDefault="00E44887" w:rsidP="00E44887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3488">
        <w:rPr>
          <w:rFonts w:ascii="Times New Roman" w:hAnsi="Times New Roman" w:cs="Times New Roman"/>
          <w:sz w:val="28"/>
          <w:szCs w:val="28"/>
        </w:rPr>
        <w:t>Лугово-каштановые почвы, имеющие преимущественно комплексное распространение.</w:t>
      </w:r>
    </w:p>
    <w:p w:rsidR="00E44887" w:rsidRPr="00E33488" w:rsidRDefault="00E44887" w:rsidP="00E44887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3488">
        <w:rPr>
          <w:rFonts w:ascii="Times New Roman" w:hAnsi="Times New Roman" w:cs="Times New Roman"/>
          <w:sz w:val="28"/>
          <w:szCs w:val="28"/>
        </w:rPr>
        <w:t>Лугово-лиманные почвы, залегающие в комплексе с темно-каштановыми террасовыми почвами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4887" w:rsidRPr="00E33488" w:rsidRDefault="00E44887" w:rsidP="00E44887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3488">
        <w:rPr>
          <w:rFonts w:ascii="Times New Roman" w:hAnsi="Times New Roman" w:cs="Times New Roman"/>
          <w:sz w:val="28"/>
          <w:szCs w:val="28"/>
        </w:rPr>
        <w:t>Пойменные влажно-луговые слоистые почвы.</w:t>
      </w:r>
    </w:p>
    <w:p w:rsidR="00E44887" w:rsidRPr="00E33488" w:rsidRDefault="00E44887" w:rsidP="00E44887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3488">
        <w:rPr>
          <w:rFonts w:ascii="Times New Roman" w:hAnsi="Times New Roman" w:cs="Times New Roman"/>
          <w:sz w:val="28"/>
          <w:szCs w:val="28"/>
        </w:rPr>
        <w:t>Солонцы каштановые, имеющие комплексное распространение с темно-каштановыми террасовыми почвами.</w:t>
      </w:r>
    </w:p>
    <w:p w:rsidR="00E44887" w:rsidRPr="00E33488" w:rsidRDefault="00E44887" w:rsidP="00E44887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3488">
        <w:rPr>
          <w:rFonts w:ascii="Times New Roman" w:hAnsi="Times New Roman" w:cs="Times New Roman"/>
          <w:sz w:val="28"/>
          <w:szCs w:val="28"/>
        </w:rPr>
        <w:t>Иловато-болотные и лугово-</w:t>
      </w:r>
      <w:proofErr w:type="gramStart"/>
      <w:r w:rsidRPr="00E33488">
        <w:rPr>
          <w:rFonts w:ascii="Times New Roman" w:hAnsi="Times New Roman" w:cs="Times New Roman"/>
          <w:sz w:val="28"/>
          <w:szCs w:val="28"/>
        </w:rPr>
        <w:t>болотные почвы</w:t>
      </w:r>
      <w:proofErr w:type="gramEnd"/>
      <w:r w:rsidRPr="00E33488">
        <w:rPr>
          <w:rFonts w:ascii="Times New Roman" w:hAnsi="Times New Roman" w:cs="Times New Roman"/>
          <w:sz w:val="28"/>
          <w:szCs w:val="28"/>
        </w:rPr>
        <w:t xml:space="preserve"> степей.</w:t>
      </w:r>
    </w:p>
    <w:p w:rsidR="00E44887" w:rsidRDefault="00E44887" w:rsidP="00E44887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3488">
        <w:rPr>
          <w:rFonts w:ascii="Times New Roman" w:hAnsi="Times New Roman" w:cs="Times New Roman"/>
          <w:sz w:val="28"/>
          <w:szCs w:val="28"/>
        </w:rPr>
        <w:t>Комплекс смытых и намытых почв балок, а также обнажения почвообразующих пород.</w:t>
      </w:r>
    </w:p>
    <w:p w:rsidR="00E44887" w:rsidRPr="00371D78" w:rsidRDefault="00E44887" w:rsidP="00E44887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371D78">
        <w:rPr>
          <w:rFonts w:ascii="Times New Roman" w:hAnsi="Times New Roman" w:cs="Times New Roman"/>
          <w:sz w:val="28"/>
          <w:szCs w:val="28"/>
        </w:rPr>
        <w:t>Структура распределения земельной площади</w:t>
      </w:r>
    </w:p>
    <w:tbl>
      <w:tblPr>
        <w:tblStyle w:val="a9"/>
        <w:tblW w:w="0" w:type="auto"/>
        <w:tblLook w:val="04A0"/>
      </w:tblPr>
      <w:tblGrid>
        <w:gridCol w:w="5261"/>
        <w:gridCol w:w="5262"/>
      </w:tblGrid>
      <w:tr w:rsidR="00E44887" w:rsidTr="00F9293B">
        <w:tc>
          <w:tcPr>
            <w:tcW w:w="5261" w:type="dxa"/>
          </w:tcPr>
          <w:p w:rsidR="00E44887" w:rsidRDefault="00E44887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5262" w:type="dxa"/>
          </w:tcPr>
          <w:p w:rsidR="00E44887" w:rsidRDefault="00E44887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Площадь, тыс. га</w:t>
            </w:r>
          </w:p>
        </w:tc>
      </w:tr>
      <w:tr w:rsidR="00E44887" w:rsidTr="00F9293B">
        <w:tc>
          <w:tcPr>
            <w:tcW w:w="5261" w:type="dxa"/>
          </w:tcPr>
          <w:p w:rsidR="00E44887" w:rsidRDefault="00E44887" w:rsidP="002528DD">
            <w:pPr>
              <w:pStyle w:val="ab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площадь земель, из нее:</w:t>
            </w:r>
          </w:p>
        </w:tc>
        <w:tc>
          <w:tcPr>
            <w:tcW w:w="5262" w:type="dxa"/>
          </w:tcPr>
          <w:p w:rsidR="00E44887" w:rsidRDefault="00E44887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290,8</w:t>
            </w:r>
          </w:p>
        </w:tc>
      </w:tr>
      <w:tr w:rsidR="00E44887" w:rsidTr="00F9293B">
        <w:tc>
          <w:tcPr>
            <w:tcW w:w="5261" w:type="dxa"/>
          </w:tcPr>
          <w:p w:rsidR="00E44887" w:rsidRDefault="00E44887" w:rsidP="002528DD">
            <w:pPr>
              <w:pStyle w:val="ab"/>
              <w:ind w:left="28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угодий </w:t>
            </w:r>
            <w:r w:rsidR="002528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всего</w:t>
            </w:r>
            <w:r w:rsidR="002528DD">
              <w:rPr>
                <w:rFonts w:ascii="Times New Roman" w:hAnsi="Times New Roman" w:cs="Times New Roman"/>
                <w:sz w:val="28"/>
                <w:szCs w:val="28"/>
              </w:rPr>
              <w:t>, в т.ч.</w:t>
            </w:r>
          </w:p>
        </w:tc>
        <w:tc>
          <w:tcPr>
            <w:tcW w:w="5262" w:type="dxa"/>
          </w:tcPr>
          <w:p w:rsidR="00E44887" w:rsidRDefault="00E44887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251,3</w:t>
            </w:r>
          </w:p>
        </w:tc>
      </w:tr>
      <w:tr w:rsidR="00E44887" w:rsidTr="00F9293B">
        <w:tc>
          <w:tcPr>
            <w:tcW w:w="5261" w:type="dxa"/>
          </w:tcPr>
          <w:p w:rsidR="00E44887" w:rsidRDefault="002528DD" w:rsidP="002528DD">
            <w:pPr>
              <w:pStyle w:val="ab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44887">
              <w:rPr>
                <w:rFonts w:ascii="Times New Roman" w:hAnsi="Times New Roman" w:cs="Times New Roman"/>
                <w:sz w:val="28"/>
                <w:szCs w:val="28"/>
              </w:rPr>
              <w:t>ашня</w:t>
            </w:r>
          </w:p>
        </w:tc>
        <w:tc>
          <w:tcPr>
            <w:tcW w:w="5262" w:type="dxa"/>
          </w:tcPr>
          <w:p w:rsidR="00E44887" w:rsidRDefault="0003597D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195,4</w:t>
            </w:r>
          </w:p>
        </w:tc>
      </w:tr>
      <w:tr w:rsidR="00E44887" w:rsidTr="00F9293B">
        <w:tc>
          <w:tcPr>
            <w:tcW w:w="5261" w:type="dxa"/>
          </w:tcPr>
          <w:p w:rsidR="00E44887" w:rsidRDefault="00E44887" w:rsidP="002528DD">
            <w:pPr>
              <w:pStyle w:val="ab"/>
              <w:ind w:left="28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лесного фонда</w:t>
            </w:r>
          </w:p>
        </w:tc>
        <w:tc>
          <w:tcPr>
            <w:tcW w:w="5262" w:type="dxa"/>
          </w:tcPr>
          <w:p w:rsidR="00E44887" w:rsidRPr="0003597D" w:rsidRDefault="0003597D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59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13,9</w:t>
            </w:r>
          </w:p>
        </w:tc>
      </w:tr>
      <w:tr w:rsidR="00E44887" w:rsidTr="00F9293B">
        <w:tc>
          <w:tcPr>
            <w:tcW w:w="5261" w:type="dxa"/>
          </w:tcPr>
          <w:p w:rsidR="00E44887" w:rsidRDefault="00E44887" w:rsidP="002528DD">
            <w:pPr>
              <w:pStyle w:val="ab"/>
              <w:ind w:left="28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  <w:tc>
          <w:tcPr>
            <w:tcW w:w="5262" w:type="dxa"/>
          </w:tcPr>
          <w:p w:rsidR="00E44887" w:rsidRDefault="00E44887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</w:tr>
      <w:tr w:rsidR="00E44887" w:rsidTr="00F9293B">
        <w:tc>
          <w:tcPr>
            <w:tcW w:w="5261" w:type="dxa"/>
          </w:tcPr>
          <w:p w:rsidR="00E44887" w:rsidRDefault="00E44887" w:rsidP="002528DD">
            <w:pPr>
              <w:pStyle w:val="ab"/>
              <w:ind w:left="28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Земли промышленности</w:t>
            </w:r>
          </w:p>
        </w:tc>
        <w:tc>
          <w:tcPr>
            <w:tcW w:w="5262" w:type="dxa"/>
          </w:tcPr>
          <w:p w:rsidR="00E44887" w:rsidRDefault="00E44887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1,39</w:t>
            </w:r>
          </w:p>
        </w:tc>
      </w:tr>
      <w:tr w:rsidR="00E44887" w:rsidTr="00F9293B">
        <w:tc>
          <w:tcPr>
            <w:tcW w:w="5261" w:type="dxa"/>
          </w:tcPr>
          <w:p w:rsidR="00E44887" w:rsidRDefault="00E44887" w:rsidP="002528DD">
            <w:pPr>
              <w:pStyle w:val="ab"/>
              <w:ind w:left="28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Земли особо охраняемых территорий</w:t>
            </w:r>
          </w:p>
        </w:tc>
        <w:tc>
          <w:tcPr>
            <w:tcW w:w="5262" w:type="dxa"/>
          </w:tcPr>
          <w:p w:rsidR="00E44887" w:rsidRDefault="00E44887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</w:tr>
      <w:tr w:rsidR="0003597D" w:rsidTr="00F9293B">
        <w:tc>
          <w:tcPr>
            <w:tcW w:w="5261" w:type="dxa"/>
          </w:tcPr>
          <w:p w:rsidR="0003597D" w:rsidRDefault="0003597D" w:rsidP="002528DD">
            <w:pPr>
              <w:pStyle w:val="ab"/>
              <w:ind w:left="28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</w:p>
        </w:tc>
        <w:tc>
          <w:tcPr>
            <w:tcW w:w="5262" w:type="dxa"/>
          </w:tcPr>
          <w:p w:rsidR="0003597D" w:rsidRDefault="0003597D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14,6</w:t>
            </w:r>
          </w:p>
        </w:tc>
      </w:tr>
    </w:tbl>
    <w:p w:rsidR="00E44887" w:rsidRPr="00371D78" w:rsidRDefault="00E44887" w:rsidP="00336C47">
      <w:pPr>
        <w:pStyle w:val="ab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1D78">
        <w:rPr>
          <w:rFonts w:ascii="Times New Roman" w:hAnsi="Times New Roman" w:cs="Times New Roman"/>
          <w:sz w:val="28"/>
          <w:szCs w:val="28"/>
        </w:rPr>
        <w:t>2. Экономическое развитие и анализ деловой активности</w:t>
      </w:r>
    </w:p>
    <w:p w:rsidR="00E44887" w:rsidRDefault="00E44887" w:rsidP="00E44887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1 января 2022 года на территории района функционир</w:t>
      </w:r>
      <w:r w:rsidR="00C310F2">
        <w:rPr>
          <w:rFonts w:ascii="Times New Roman" w:hAnsi="Times New Roman" w:cs="Times New Roman"/>
          <w:sz w:val="28"/>
          <w:szCs w:val="28"/>
        </w:rPr>
        <w:t>овало 423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всех форм собственности</w:t>
      </w:r>
      <w:r w:rsidRPr="001B6F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различных отраслей экономики. Состоит на учете в налоговой инспекции 1163</w:t>
      </w:r>
      <w:r w:rsidRPr="003A7D1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индивидуальных предпринимателя, ч</w:t>
      </w:r>
      <w:r w:rsidRPr="001B6F53">
        <w:rPr>
          <w:rFonts w:ascii="Times New Roman" w:hAnsi="Times New Roman" w:cs="Times New Roman"/>
          <w:sz w:val="28"/>
          <w:szCs w:val="28"/>
        </w:rPr>
        <w:t>исло малых предприятий – 184 единицы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4887" w:rsidRDefault="00E44887" w:rsidP="00E44887">
      <w:pPr>
        <w:pStyle w:val="ab"/>
        <w:rPr>
          <w:rFonts w:ascii="Times New Roman" w:hAnsi="Times New Roman" w:cs="Times New Roman"/>
          <w:sz w:val="28"/>
          <w:szCs w:val="28"/>
        </w:rPr>
      </w:pPr>
      <w:r w:rsidRPr="002141A4">
        <w:rPr>
          <w:rFonts w:ascii="Times New Roman" w:hAnsi="Times New Roman" w:cs="Times New Roman"/>
          <w:sz w:val="28"/>
          <w:szCs w:val="28"/>
        </w:rPr>
        <w:t>2.1. Отраслевая специализация муниципального района, основные виды выпускаемой продукции.</w:t>
      </w:r>
    </w:p>
    <w:p w:rsidR="00E44887" w:rsidRDefault="00E44887" w:rsidP="00E44887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Основные виды выпускаемой продукции на территории района в сфере АПК:</w:t>
      </w:r>
    </w:p>
    <w:p w:rsidR="00E44887" w:rsidRDefault="00E44887" w:rsidP="00E44887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молоко и молочная продукция;</w:t>
      </w:r>
    </w:p>
    <w:p w:rsidR="00E44887" w:rsidRDefault="00E44887" w:rsidP="00E44887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масло растительное;</w:t>
      </w:r>
    </w:p>
    <w:p w:rsidR="00E44887" w:rsidRDefault="00E44887" w:rsidP="00E44887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пиво;</w:t>
      </w:r>
    </w:p>
    <w:p w:rsidR="00E44887" w:rsidRDefault="00E44887" w:rsidP="00E44887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производство хлеба и хлебобулочных изделий;</w:t>
      </w:r>
    </w:p>
    <w:p w:rsidR="00E44887" w:rsidRDefault="00E44887" w:rsidP="00336C47">
      <w:pPr>
        <w:pStyle w:val="ab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выпускаемой продукции в промышленной сфере:</w:t>
      </w:r>
    </w:p>
    <w:p w:rsidR="00E44887" w:rsidRDefault="00E44887" w:rsidP="00336C47">
      <w:pPr>
        <w:pStyle w:val="ab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аппаратура и инструменты для измерения и контроля;</w:t>
      </w:r>
    </w:p>
    <w:p w:rsidR="00E44887" w:rsidRDefault="00E44887" w:rsidP="00336C47">
      <w:pPr>
        <w:pStyle w:val="ab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производство топливной аппаратуры;</w:t>
      </w:r>
    </w:p>
    <w:p w:rsidR="00336C47" w:rsidRDefault="00E44887" w:rsidP="00336C47">
      <w:pPr>
        <w:autoSpaceDE w:val="0"/>
        <w:autoSpaceDN w:val="0"/>
        <w:adjustRightInd w:val="0"/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A678C">
        <w:rPr>
          <w:rFonts w:ascii="Times New Roman" w:hAnsi="Times New Roman" w:cs="Times New Roman"/>
          <w:sz w:val="28"/>
          <w:szCs w:val="28"/>
        </w:rPr>
        <w:t xml:space="preserve"> </w:t>
      </w:r>
      <w:r w:rsidRPr="0060198B">
        <w:rPr>
          <w:rFonts w:ascii="Times New Roman" w:hAnsi="Times New Roman" w:cs="Times New Roman"/>
          <w:sz w:val="28"/>
          <w:szCs w:val="28"/>
        </w:rPr>
        <w:t>строительны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60198B">
        <w:rPr>
          <w:rFonts w:ascii="Times New Roman" w:hAnsi="Times New Roman" w:cs="Times New Roman"/>
          <w:sz w:val="28"/>
          <w:szCs w:val="28"/>
        </w:rPr>
        <w:t>металлически</w:t>
      </w:r>
      <w:r>
        <w:rPr>
          <w:rFonts w:ascii="Times New Roman" w:hAnsi="Times New Roman" w:cs="Times New Roman"/>
          <w:sz w:val="28"/>
          <w:szCs w:val="28"/>
        </w:rPr>
        <w:t>е конструкции, изделия</w:t>
      </w:r>
      <w:r w:rsidRPr="0060198B">
        <w:rPr>
          <w:rFonts w:ascii="Times New Roman" w:hAnsi="Times New Roman" w:cs="Times New Roman"/>
          <w:sz w:val="28"/>
          <w:szCs w:val="28"/>
        </w:rPr>
        <w:t xml:space="preserve"> и их</w:t>
      </w:r>
      <w:r w:rsidR="00336C47">
        <w:rPr>
          <w:rFonts w:ascii="Times New Roman" w:hAnsi="Times New Roman" w:cs="Times New Roman"/>
          <w:sz w:val="28"/>
          <w:szCs w:val="28"/>
        </w:rPr>
        <w:t xml:space="preserve"> части.</w:t>
      </w:r>
    </w:p>
    <w:p w:rsidR="00E44887" w:rsidRPr="00336C47" w:rsidRDefault="00E44887" w:rsidP="00336C47">
      <w:pPr>
        <w:autoSpaceDE w:val="0"/>
        <w:autoSpaceDN w:val="0"/>
        <w:adjustRightInd w:val="0"/>
        <w:spacing w:after="0" w:line="240" w:lineRule="atLeas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36C47">
        <w:rPr>
          <w:rFonts w:ascii="Times New Roman" w:hAnsi="Times New Roman" w:cs="Times New Roman"/>
          <w:sz w:val="28"/>
          <w:szCs w:val="28"/>
        </w:rPr>
        <w:t>Ведущие предприятия района</w:t>
      </w:r>
    </w:p>
    <w:tbl>
      <w:tblPr>
        <w:tblStyle w:val="a9"/>
        <w:tblW w:w="10557" w:type="dxa"/>
        <w:tblInd w:w="108" w:type="dxa"/>
        <w:tblLayout w:type="fixed"/>
        <w:tblLook w:val="04A0"/>
      </w:tblPr>
      <w:tblGrid>
        <w:gridCol w:w="1952"/>
        <w:gridCol w:w="2130"/>
        <w:gridCol w:w="1830"/>
        <w:gridCol w:w="1830"/>
        <w:gridCol w:w="1126"/>
        <w:gridCol w:w="1689"/>
      </w:tblGrid>
      <w:tr w:rsidR="00E44887" w:rsidTr="000406F8">
        <w:trPr>
          <w:trHeight w:val="144"/>
        </w:trPr>
        <w:tc>
          <w:tcPr>
            <w:tcW w:w="1952" w:type="dxa"/>
          </w:tcPr>
          <w:p w:rsidR="00E44887" w:rsidRPr="002141A4" w:rsidRDefault="00E44887" w:rsidP="00336C47">
            <w:pPr>
              <w:pStyle w:val="ab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1A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E44887" w:rsidRPr="002141A4" w:rsidRDefault="00E44887" w:rsidP="00336C47">
            <w:pPr>
              <w:pStyle w:val="ab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1A4">
              <w:rPr>
                <w:rFonts w:ascii="Times New Roman" w:hAnsi="Times New Roman" w:cs="Times New Roman"/>
                <w:sz w:val="28"/>
                <w:szCs w:val="28"/>
              </w:rPr>
              <w:t>предприятия</w:t>
            </w:r>
          </w:p>
        </w:tc>
        <w:tc>
          <w:tcPr>
            <w:tcW w:w="2130" w:type="dxa"/>
          </w:tcPr>
          <w:p w:rsidR="00E44887" w:rsidRPr="002141A4" w:rsidRDefault="00E44887" w:rsidP="00336C47">
            <w:pPr>
              <w:pStyle w:val="ab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1A4">
              <w:rPr>
                <w:rFonts w:ascii="Times New Roman" w:hAnsi="Times New Roman" w:cs="Times New Roman"/>
                <w:sz w:val="28"/>
                <w:szCs w:val="28"/>
              </w:rPr>
              <w:t>Отрасль и номенклатура</w:t>
            </w:r>
          </w:p>
          <w:p w:rsidR="00E44887" w:rsidRPr="002141A4" w:rsidRDefault="00E44887" w:rsidP="00336C47">
            <w:pPr>
              <w:pStyle w:val="ab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1A4">
              <w:rPr>
                <w:rFonts w:ascii="Times New Roman" w:hAnsi="Times New Roman" w:cs="Times New Roman"/>
                <w:sz w:val="28"/>
                <w:szCs w:val="28"/>
              </w:rPr>
              <w:t>основной продукции</w:t>
            </w:r>
          </w:p>
        </w:tc>
        <w:tc>
          <w:tcPr>
            <w:tcW w:w="1830" w:type="dxa"/>
          </w:tcPr>
          <w:p w:rsidR="00E44887" w:rsidRPr="002141A4" w:rsidRDefault="00E44887" w:rsidP="00336C47">
            <w:pPr>
              <w:pStyle w:val="ab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1A4"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proofErr w:type="gramStart"/>
            <w:r w:rsidRPr="002141A4">
              <w:rPr>
                <w:rFonts w:ascii="Times New Roman" w:hAnsi="Times New Roman" w:cs="Times New Roman"/>
                <w:sz w:val="28"/>
                <w:szCs w:val="28"/>
              </w:rPr>
              <w:t>отгруженных</w:t>
            </w:r>
            <w:proofErr w:type="gramEnd"/>
          </w:p>
          <w:p w:rsidR="00E44887" w:rsidRPr="002141A4" w:rsidRDefault="00E44887" w:rsidP="00336C47">
            <w:pPr>
              <w:pStyle w:val="ab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1A4">
              <w:rPr>
                <w:rFonts w:ascii="Times New Roman" w:hAnsi="Times New Roman" w:cs="Times New Roman"/>
                <w:sz w:val="28"/>
                <w:szCs w:val="28"/>
              </w:rPr>
              <w:t>товаров, млн.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30" w:type="dxa"/>
          </w:tcPr>
          <w:p w:rsidR="00E44887" w:rsidRPr="002141A4" w:rsidRDefault="00E44887" w:rsidP="00336C47">
            <w:pPr>
              <w:pStyle w:val="ab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1A4">
              <w:rPr>
                <w:rFonts w:ascii="Times New Roman" w:hAnsi="Times New Roman" w:cs="Times New Roman"/>
                <w:sz w:val="28"/>
                <w:szCs w:val="28"/>
              </w:rPr>
              <w:t>Численность сотруднико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141A4">
              <w:rPr>
                <w:rFonts w:ascii="Times New Roman" w:hAnsi="Times New Roman" w:cs="Times New Roman"/>
                <w:sz w:val="28"/>
                <w:szCs w:val="28"/>
              </w:rPr>
              <w:t>, чел.</w:t>
            </w:r>
          </w:p>
        </w:tc>
        <w:tc>
          <w:tcPr>
            <w:tcW w:w="1126" w:type="dxa"/>
          </w:tcPr>
          <w:p w:rsidR="00E44887" w:rsidRPr="002141A4" w:rsidRDefault="00E44887" w:rsidP="00336C47">
            <w:pPr>
              <w:pStyle w:val="ab"/>
              <w:spacing w:line="240" w:lineRule="atLeast"/>
              <w:ind w:left="-108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1A4">
              <w:rPr>
                <w:rFonts w:ascii="Times New Roman" w:hAnsi="Times New Roman" w:cs="Times New Roman"/>
                <w:sz w:val="28"/>
                <w:szCs w:val="28"/>
              </w:rPr>
              <w:t>Уровень загрузки производства, %</w:t>
            </w:r>
          </w:p>
        </w:tc>
        <w:tc>
          <w:tcPr>
            <w:tcW w:w="1689" w:type="dxa"/>
          </w:tcPr>
          <w:p w:rsidR="00336C47" w:rsidRDefault="00E44887" w:rsidP="00336C47">
            <w:pPr>
              <w:pStyle w:val="ab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41A4">
              <w:rPr>
                <w:rFonts w:ascii="Times New Roman" w:hAnsi="Times New Roman" w:cs="Times New Roman"/>
                <w:sz w:val="28"/>
                <w:szCs w:val="28"/>
              </w:rPr>
              <w:t>Реализу</w:t>
            </w:r>
            <w:proofErr w:type="spellEnd"/>
          </w:p>
          <w:p w:rsidR="00E44887" w:rsidRPr="002141A4" w:rsidRDefault="00E44887" w:rsidP="00336C47">
            <w:pPr>
              <w:pStyle w:val="ab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41A4">
              <w:rPr>
                <w:rFonts w:ascii="Times New Roman" w:hAnsi="Times New Roman" w:cs="Times New Roman"/>
                <w:sz w:val="28"/>
                <w:szCs w:val="28"/>
              </w:rPr>
              <w:t>емые</w:t>
            </w:r>
            <w:proofErr w:type="spellEnd"/>
          </w:p>
          <w:p w:rsidR="00E44887" w:rsidRPr="002141A4" w:rsidRDefault="00E44887" w:rsidP="00336C47">
            <w:pPr>
              <w:pStyle w:val="ab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1A4">
              <w:rPr>
                <w:rFonts w:ascii="Times New Roman" w:hAnsi="Times New Roman" w:cs="Times New Roman"/>
                <w:sz w:val="28"/>
                <w:szCs w:val="28"/>
              </w:rPr>
              <w:t>инвестиционные</w:t>
            </w:r>
          </w:p>
          <w:p w:rsidR="00336C47" w:rsidRDefault="00E44887" w:rsidP="00336C47">
            <w:pPr>
              <w:pStyle w:val="ab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1A4">
              <w:rPr>
                <w:rFonts w:ascii="Times New Roman" w:hAnsi="Times New Roman" w:cs="Times New Roman"/>
                <w:sz w:val="28"/>
                <w:szCs w:val="28"/>
              </w:rPr>
              <w:t xml:space="preserve">проекты на </w:t>
            </w:r>
            <w:proofErr w:type="spellStart"/>
            <w:r w:rsidRPr="002141A4">
              <w:rPr>
                <w:rFonts w:ascii="Times New Roman" w:hAnsi="Times New Roman" w:cs="Times New Roman"/>
                <w:sz w:val="28"/>
                <w:szCs w:val="28"/>
              </w:rPr>
              <w:t>предприя</w:t>
            </w:r>
            <w:proofErr w:type="spellEnd"/>
          </w:p>
          <w:p w:rsidR="00E44887" w:rsidRPr="002141A4" w:rsidRDefault="00E44887" w:rsidP="00336C47">
            <w:pPr>
              <w:pStyle w:val="ab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41A4">
              <w:rPr>
                <w:rFonts w:ascii="Times New Roman" w:hAnsi="Times New Roman" w:cs="Times New Roman"/>
                <w:sz w:val="28"/>
                <w:szCs w:val="28"/>
              </w:rPr>
              <w:t>тии</w:t>
            </w:r>
            <w:proofErr w:type="spellEnd"/>
          </w:p>
        </w:tc>
      </w:tr>
      <w:tr w:rsidR="00E44887" w:rsidTr="000406F8">
        <w:trPr>
          <w:trHeight w:val="144"/>
        </w:trPr>
        <w:tc>
          <w:tcPr>
            <w:tcW w:w="1952" w:type="dxa"/>
          </w:tcPr>
          <w:p w:rsidR="00E44887" w:rsidRDefault="00E44887" w:rsidP="002528DD">
            <w:pPr>
              <w:pStyle w:val="ab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</w:p>
          <w:p w:rsidR="00E44887" w:rsidRPr="003D521D" w:rsidRDefault="00E44887" w:rsidP="002528DD">
            <w:pPr>
              <w:pStyle w:val="ab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Пивзавод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Марксовский»</w:t>
            </w:r>
          </w:p>
        </w:tc>
        <w:tc>
          <w:tcPr>
            <w:tcW w:w="2130" w:type="dxa"/>
          </w:tcPr>
          <w:p w:rsidR="00E44887" w:rsidRPr="00EC1C58" w:rsidRDefault="00E44887" w:rsidP="00336C47">
            <w:pPr>
              <w:pStyle w:val="ab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C1C58">
              <w:rPr>
                <w:rFonts w:ascii="Times New Roman" w:hAnsi="Times New Roman" w:cs="Times New Roman"/>
                <w:sz w:val="28"/>
                <w:szCs w:val="28"/>
              </w:rPr>
              <w:t>роизводство</w:t>
            </w:r>
            <w:r w:rsidR="0003597D">
              <w:rPr>
                <w:rFonts w:ascii="Times New Roman" w:hAnsi="Times New Roman" w:cs="Times New Roman"/>
                <w:sz w:val="28"/>
                <w:szCs w:val="28"/>
              </w:rPr>
              <w:t xml:space="preserve"> пищевых продуктов,</w:t>
            </w:r>
            <w:r w:rsidRPr="00EC1C58">
              <w:rPr>
                <w:rFonts w:ascii="Times New Roman" w:hAnsi="Times New Roman" w:cs="Times New Roman"/>
                <w:sz w:val="28"/>
                <w:szCs w:val="28"/>
              </w:rPr>
              <w:t xml:space="preserve"> пив</w:t>
            </w:r>
            <w:r w:rsidR="000359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30" w:type="dxa"/>
          </w:tcPr>
          <w:p w:rsidR="00E44887" w:rsidRPr="00EC1C58" w:rsidRDefault="0003597D" w:rsidP="00336C47">
            <w:pPr>
              <w:pStyle w:val="ab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329,3</w:t>
            </w:r>
          </w:p>
        </w:tc>
        <w:tc>
          <w:tcPr>
            <w:tcW w:w="1830" w:type="dxa"/>
          </w:tcPr>
          <w:p w:rsidR="00E44887" w:rsidRPr="00EC1C58" w:rsidRDefault="0003597D" w:rsidP="00336C47">
            <w:pPr>
              <w:pStyle w:val="ab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26" w:type="dxa"/>
          </w:tcPr>
          <w:p w:rsidR="00E44887" w:rsidRPr="006C2B10" w:rsidRDefault="006C2B10" w:rsidP="00336C47">
            <w:pPr>
              <w:pStyle w:val="ab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B10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689" w:type="dxa"/>
          </w:tcPr>
          <w:p w:rsidR="00E44887" w:rsidRDefault="00E44887" w:rsidP="00336C47">
            <w:pPr>
              <w:pStyle w:val="ab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E44887" w:rsidTr="000406F8">
        <w:trPr>
          <w:trHeight w:val="144"/>
        </w:trPr>
        <w:tc>
          <w:tcPr>
            <w:tcW w:w="1952" w:type="dxa"/>
          </w:tcPr>
          <w:p w:rsidR="00E44887" w:rsidRPr="00480330" w:rsidRDefault="00E44887" w:rsidP="002528DD">
            <w:pPr>
              <w:pStyle w:val="ab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«Маслодел»</w:t>
            </w:r>
          </w:p>
        </w:tc>
        <w:tc>
          <w:tcPr>
            <w:tcW w:w="2130" w:type="dxa"/>
          </w:tcPr>
          <w:p w:rsidR="00E44887" w:rsidRPr="00EC1C58" w:rsidRDefault="00E44887" w:rsidP="00336C47">
            <w:pPr>
              <w:pStyle w:val="ab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молочной продукции</w:t>
            </w:r>
          </w:p>
        </w:tc>
        <w:tc>
          <w:tcPr>
            <w:tcW w:w="1830" w:type="dxa"/>
          </w:tcPr>
          <w:p w:rsidR="00E44887" w:rsidRDefault="00A14A34" w:rsidP="00336C47">
            <w:pPr>
              <w:pStyle w:val="ab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30" w:type="dxa"/>
          </w:tcPr>
          <w:p w:rsidR="00E44887" w:rsidRPr="00BC47BE" w:rsidRDefault="00E44887" w:rsidP="00336C47">
            <w:pPr>
              <w:pStyle w:val="ab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BE"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1126" w:type="dxa"/>
          </w:tcPr>
          <w:p w:rsidR="00E44887" w:rsidRPr="006C2B10" w:rsidRDefault="006C2B10" w:rsidP="006C2B10">
            <w:pPr>
              <w:pStyle w:val="ab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B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89" w:type="dxa"/>
          </w:tcPr>
          <w:p w:rsidR="00E44887" w:rsidRDefault="00A14A34" w:rsidP="00336C47">
            <w:pPr>
              <w:pStyle w:val="ab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E44887" w:rsidTr="000406F8">
        <w:trPr>
          <w:trHeight w:val="144"/>
        </w:trPr>
        <w:tc>
          <w:tcPr>
            <w:tcW w:w="1952" w:type="dxa"/>
          </w:tcPr>
          <w:p w:rsidR="00E44887" w:rsidRPr="00480330" w:rsidRDefault="00E44887" w:rsidP="002528DD">
            <w:pPr>
              <w:pStyle w:val="ab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«Хлеб Поволжья-2003»</w:t>
            </w:r>
          </w:p>
        </w:tc>
        <w:tc>
          <w:tcPr>
            <w:tcW w:w="2130" w:type="dxa"/>
          </w:tcPr>
          <w:p w:rsidR="00E44887" w:rsidRPr="00EC1C58" w:rsidRDefault="00E44887" w:rsidP="00336C47">
            <w:pPr>
              <w:pStyle w:val="ab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C58">
              <w:rPr>
                <w:rFonts w:ascii="Times New Roman" w:hAnsi="Times New Roman" w:cs="Times New Roman"/>
                <w:sz w:val="28"/>
                <w:szCs w:val="28"/>
              </w:rPr>
              <w:t>Производство хлеба и хлебобулочных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изделий недлительного хранения</w:t>
            </w:r>
          </w:p>
        </w:tc>
        <w:tc>
          <w:tcPr>
            <w:tcW w:w="1830" w:type="dxa"/>
          </w:tcPr>
          <w:p w:rsidR="00E44887" w:rsidRPr="00BC47BE" w:rsidRDefault="000406F8" w:rsidP="00A14A34">
            <w:pPr>
              <w:pStyle w:val="ab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5492</w:t>
            </w:r>
            <w:r w:rsidR="006C2B1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30" w:type="dxa"/>
          </w:tcPr>
          <w:p w:rsidR="00E44887" w:rsidRPr="00BC47BE" w:rsidRDefault="00E44887" w:rsidP="00336C47">
            <w:pPr>
              <w:pStyle w:val="ab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BE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126" w:type="dxa"/>
          </w:tcPr>
          <w:p w:rsidR="00E44887" w:rsidRPr="00A14A34" w:rsidRDefault="00A14A34" w:rsidP="00336C47">
            <w:pPr>
              <w:pStyle w:val="ab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A3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89" w:type="dxa"/>
          </w:tcPr>
          <w:p w:rsidR="00E44887" w:rsidRDefault="00A14A34" w:rsidP="00336C47">
            <w:pPr>
              <w:pStyle w:val="ab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E44887" w:rsidTr="000406F8">
        <w:trPr>
          <w:trHeight w:val="144"/>
        </w:trPr>
        <w:tc>
          <w:tcPr>
            <w:tcW w:w="1952" w:type="dxa"/>
          </w:tcPr>
          <w:p w:rsidR="00E44887" w:rsidRPr="00480330" w:rsidRDefault="00E44887" w:rsidP="002528DD">
            <w:pPr>
              <w:pStyle w:val="ab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НПФ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Моссар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30" w:type="dxa"/>
          </w:tcPr>
          <w:p w:rsidR="00E44887" w:rsidRPr="00E05DAC" w:rsidRDefault="00E44887" w:rsidP="00336C4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DAC">
              <w:rPr>
                <w:rFonts w:ascii="Times New Roman" w:hAnsi="Times New Roman" w:cs="Times New Roman"/>
                <w:sz w:val="28"/>
                <w:szCs w:val="28"/>
              </w:rPr>
              <w:t>Производство прочих приборов,</w:t>
            </w:r>
          </w:p>
          <w:p w:rsidR="00E44887" w:rsidRPr="00E05DAC" w:rsidRDefault="00E44887" w:rsidP="00336C4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DAC">
              <w:rPr>
                <w:rFonts w:ascii="Times New Roman" w:hAnsi="Times New Roman" w:cs="Times New Roman"/>
                <w:sz w:val="28"/>
                <w:szCs w:val="28"/>
              </w:rPr>
              <w:t xml:space="preserve">датчиков, аппаратуры и инструментов </w:t>
            </w:r>
            <w:proofErr w:type="gramStart"/>
            <w:r w:rsidRPr="00E05DA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E44887" w:rsidRDefault="00E44887" w:rsidP="00336C47">
            <w:pPr>
              <w:pStyle w:val="ab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DAC">
              <w:rPr>
                <w:rFonts w:ascii="Times New Roman" w:hAnsi="Times New Roman" w:cs="Times New Roman"/>
                <w:sz w:val="28"/>
                <w:szCs w:val="28"/>
              </w:rPr>
              <w:t>измерения, контроля и испытаний</w:t>
            </w:r>
          </w:p>
        </w:tc>
        <w:tc>
          <w:tcPr>
            <w:tcW w:w="1830" w:type="dxa"/>
          </w:tcPr>
          <w:p w:rsidR="00E44887" w:rsidRPr="007B60E1" w:rsidRDefault="007B60E1" w:rsidP="00336C47">
            <w:pPr>
              <w:pStyle w:val="ab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0E1">
              <w:rPr>
                <w:rFonts w:ascii="Times New Roman" w:hAnsi="Times New Roman" w:cs="Times New Roman"/>
                <w:sz w:val="28"/>
                <w:szCs w:val="28"/>
              </w:rPr>
              <w:t>785,14</w:t>
            </w:r>
          </w:p>
        </w:tc>
        <w:tc>
          <w:tcPr>
            <w:tcW w:w="1830" w:type="dxa"/>
          </w:tcPr>
          <w:p w:rsidR="00E44887" w:rsidRPr="00980059" w:rsidRDefault="005D5294" w:rsidP="00336C47">
            <w:pPr>
              <w:pStyle w:val="ab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1212</w:t>
            </w:r>
          </w:p>
        </w:tc>
        <w:tc>
          <w:tcPr>
            <w:tcW w:w="1126" w:type="dxa"/>
          </w:tcPr>
          <w:p w:rsidR="00E44887" w:rsidRPr="005D5294" w:rsidRDefault="005D5294" w:rsidP="00336C47">
            <w:pPr>
              <w:pStyle w:val="ab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294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689" w:type="dxa"/>
          </w:tcPr>
          <w:p w:rsidR="005D5294" w:rsidRDefault="005D5294" w:rsidP="00336C47">
            <w:pPr>
              <w:pStyle w:val="ab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Доосна</w:t>
            </w:r>
            <w:r w:rsidRPr="005D5294">
              <w:rPr>
                <w:rFonts w:ascii="Times New Roman" w:hAnsi="Times New Roman" w:cs="Times New Roman"/>
                <w:sz w:val="28"/>
                <w:szCs w:val="28"/>
              </w:rPr>
              <w:t xml:space="preserve">щение очистных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сооружений (освоено в 2021 г. 8,9 млн.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); реконструкция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внутриплощадных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сетей хозяйственно-питьевого и противопожарного водопровод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(освоено в 2021 г. 6,07 млн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  <w:p w:rsidR="00E44887" w:rsidRPr="005D5294" w:rsidRDefault="005D5294" w:rsidP="00336C47">
            <w:pPr>
              <w:pStyle w:val="ab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4887" w:rsidTr="000406F8">
        <w:trPr>
          <w:trHeight w:val="1930"/>
        </w:trPr>
        <w:tc>
          <w:tcPr>
            <w:tcW w:w="1952" w:type="dxa"/>
          </w:tcPr>
          <w:p w:rsidR="00E44887" w:rsidRPr="00480330" w:rsidRDefault="00E44887" w:rsidP="002528DD">
            <w:pPr>
              <w:pStyle w:val="ab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ООО «Товарное хозяйство»</w:t>
            </w:r>
          </w:p>
        </w:tc>
        <w:tc>
          <w:tcPr>
            <w:tcW w:w="2130" w:type="dxa"/>
          </w:tcPr>
          <w:p w:rsidR="00E44887" w:rsidRPr="00062178" w:rsidRDefault="00E44887" w:rsidP="00F92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178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</w:t>
            </w:r>
            <w:proofErr w:type="gramStart"/>
            <w:r w:rsidRPr="00062178">
              <w:rPr>
                <w:rFonts w:ascii="Times New Roman" w:hAnsi="Times New Roman" w:cs="Times New Roman"/>
                <w:sz w:val="28"/>
                <w:szCs w:val="28"/>
              </w:rPr>
              <w:t>рафинированных</w:t>
            </w:r>
            <w:proofErr w:type="gramEnd"/>
          </w:p>
          <w:p w:rsidR="00E44887" w:rsidRDefault="00E44887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178">
              <w:rPr>
                <w:rFonts w:ascii="Times New Roman" w:hAnsi="Times New Roman" w:cs="Times New Roman"/>
                <w:sz w:val="28"/>
                <w:szCs w:val="28"/>
              </w:rPr>
              <w:t>растительных масел и их фракций</w:t>
            </w:r>
          </w:p>
        </w:tc>
        <w:tc>
          <w:tcPr>
            <w:tcW w:w="1830" w:type="dxa"/>
          </w:tcPr>
          <w:p w:rsidR="00E44887" w:rsidRPr="00980059" w:rsidRDefault="00E44887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059">
              <w:rPr>
                <w:rFonts w:ascii="Times New Roman" w:hAnsi="Times New Roman" w:cs="Times New Roman"/>
                <w:sz w:val="28"/>
                <w:szCs w:val="28"/>
              </w:rPr>
              <w:t>5408,2</w:t>
            </w:r>
          </w:p>
        </w:tc>
        <w:tc>
          <w:tcPr>
            <w:tcW w:w="1830" w:type="dxa"/>
          </w:tcPr>
          <w:p w:rsidR="00E44887" w:rsidRPr="00980059" w:rsidRDefault="00E44887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059">
              <w:rPr>
                <w:rFonts w:ascii="Times New Roman" w:hAnsi="Times New Roman" w:cs="Times New Roman"/>
                <w:sz w:val="28"/>
                <w:szCs w:val="28"/>
              </w:rPr>
              <w:t>381</w:t>
            </w:r>
          </w:p>
        </w:tc>
        <w:tc>
          <w:tcPr>
            <w:tcW w:w="1126" w:type="dxa"/>
          </w:tcPr>
          <w:p w:rsidR="00E44887" w:rsidRPr="006C2B10" w:rsidRDefault="006C2B10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B10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689" w:type="dxa"/>
          </w:tcPr>
          <w:p w:rsidR="00E44887" w:rsidRDefault="000406F8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E44887" w:rsidTr="000406F8">
        <w:trPr>
          <w:trHeight w:val="1275"/>
        </w:trPr>
        <w:tc>
          <w:tcPr>
            <w:tcW w:w="1952" w:type="dxa"/>
          </w:tcPr>
          <w:p w:rsidR="00E44887" w:rsidRPr="00204950" w:rsidRDefault="00E44887" w:rsidP="002528DD">
            <w:pPr>
              <w:pStyle w:val="ab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«Волжский Дизельный Альянс»</w:t>
            </w:r>
          </w:p>
        </w:tc>
        <w:tc>
          <w:tcPr>
            <w:tcW w:w="2130" w:type="dxa"/>
          </w:tcPr>
          <w:p w:rsidR="00E44887" w:rsidRPr="00B654BB" w:rsidRDefault="00E44887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прочих насосов и компрессоров</w:t>
            </w:r>
          </w:p>
        </w:tc>
        <w:tc>
          <w:tcPr>
            <w:tcW w:w="1830" w:type="dxa"/>
          </w:tcPr>
          <w:p w:rsidR="00E44887" w:rsidRPr="00B654BB" w:rsidRDefault="004318D3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  <w:r w:rsidR="000365A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30" w:type="dxa"/>
          </w:tcPr>
          <w:p w:rsidR="00E44887" w:rsidRPr="00B654BB" w:rsidRDefault="00E44887" w:rsidP="004318D3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4B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318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6" w:type="dxa"/>
          </w:tcPr>
          <w:p w:rsidR="00E44887" w:rsidRPr="004318D3" w:rsidRDefault="004318D3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8D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89" w:type="dxa"/>
          </w:tcPr>
          <w:p w:rsidR="00E44887" w:rsidRDefault="00E44887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E44887" w:rsidTr="000406F8">
        <w:trPr>
          <w:trHeight w:val="1602"/>
        </w:trPr>
        <w:tc>
          <w:tcPr>
            <w:tcW w:w="1952" w:type="dxa"/>
          </w:tcPr>
          <w:p w:rsidR="00E44887" w:rsidRDefault="00E44887" w:rsidP="002528DD">
            <w:pPr>
              <w:pStyle w:val="ab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 «Грануляция»</w:t>
            </w:r>
          </w:p>
          <w:p w:rsidR="00E44887" w:rsidRDefault="00E44887" w:rsidP="002528DD">
            <w:pPr>
              <w:pStyle w:val="ab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ПК</w:t>
            </w:r>
          </w:p>
          <w:p w:rsidR="00E44887" w:rsidRPr="00204950" w:rsidRDefault="00E44887" w:rsidP="002528DD">
            <w:pPr>
              <w:pStyle w:val="ab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Геодор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30" w:type="dxa"/>
          </w:tcPr>
          <w:p w:rsidR="00E44887" w:rsidRPr="00D16B15" w:rsidRDefault="00D16B15" w:rsidP="00D16B15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B15">
              <w:rPr>
                <w:rFonts w:ascii="Times New Roman" w:hAnsi="Times New Roman" w:cs="Times New Roman"/>
                <w:sz w:val="28"/>
                <w:szCs w:val="28"/>
              </w:rPr>
              <w:t>Производство пластмассовых плит, полос, труб и профилей</w:t>
            </w:r>
          </w:p>
        </w:tc>
        <w:tc>
          <w:tcPr>
            <w:tcW w:w="1830" w:type="dxa"/>
          </w:tcPr>
          <w:p w:rsidR="00E44887" w:rsidRPr="00D16B15" w:rsidRDefault="00D16B15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B15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  <w:r w:rsidR="000365A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30" w:type="dxa"/>
          </w:tcPr>
          <w:p w:rsidR="00E44887" w:rsidRPr="00224648" w:rsidRDefault="00D16B15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126" w:type="dxa"/>
          </w:tcPr>
          <w:p w:rsidR="00E44887" w:rsidRPr="00D16B15" w:rsidRDefault="00D16B15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B15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689" w:type="dxa"/>
          </w:tcPr>
          <w:p w:rsidR="00E44887" w:rsidRDefault="00D16B15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E44887" w:rsidTr="001843F5">
        <w:trPr>
          <w:trHeight w:val="1889"/>
        </w:trPr>
        <w:tc>
          <w:tcPr>
            <w:tcW w:w="1952" w:type="dxa"/>
          </w:tcPr>
          <w:p w:rsidR="00E44887" w:rsidRDefault="00E44887" w:rsidP="002528DD">
            <w:pPr>
              <w:pStyle w:val="ab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</w:t>
            </w:r>
          </w:p>
          <w:p w:rsidR="00E44887" w:rsidRPr="00204950" w:rsidRDefault="00E44887" w:rsidP="002528DD">
            <w:pPr>
              <w:pStyle w:val="ab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«Алтаец»</w:t>
            </w:r>
          </w:p>
        </w:tc>
        <w:tc>
          <w:tcPr>
            <w:tcW w:w="2130" w:type="dxa"/>
          </w:tcPr>
          <w:p w:rsidR="00E44887" w:rsidRPr="0060198B" w:rsidRDefault="00E44887" w:rsidP="00F92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8B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</w:t>
            </w:r>
            <w:proofErr w:type="gramStart"/>
            <w:r w:rsidRPr="0060198B">
              <w:rPr>
                <w:rFonts w:ascii="Times New Roman" w:hAnsi="Times New Roman" w:cs="Times New Roman"/>
                <w:sz w:val="28"/>
                <w:szCs w:val="28"/>
              </w:rPr>
              <w:t>строительных</w:t>
            </w:r>
            <w:proofErr w:type="gramEnd"/>
          </w:p>
          <w:p w:rsidR="00E44887" w:rsidRDefault="00E44887" w:rsidP="00F92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8B">
              <w:rPr>
                <w:rFonts w:ascii="Times New Roman" w:hAnsi="Times New Roman" w:cs="Times New Roman"/>
                <w:sz w:val="28"/>
                <w:szCs w:val="28"/>
              </w:rPr>
              <w:t>металлических конструкций, изделий и их</w:t>
            </w:r>
          </w:p>
          <w:p w:rsidR="00D421E5" w:rsidRPr="00062178" w:rsidRDefault="00E44887" w:rsidP="001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8B">
              <w:rPr>
                <w:rFonts w:ascii="Times New Roman" w:hAnsi="Times New Roman" w:cs="Times New Roman"/>
                <w:sz w:val="28"/>
                <w:szCs w:val="28"/>
              </w:rPr>
              <w:t>частей</w:t>
            </w:r>
          </w:p>
        </w:tc>
        <w:tc>
          <w:tcPr>
            <w:tcW w:w="1830" w:type="dxa"/>
          </w:tcPr>
          <w:p w:rsidR="00D421E5" w:rsidRDefault="001843F5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</w:t>
            </w:r>
          </w:p>
          <w:p w:rsidR="00D421E5" w:rsidRDefault="00D421E5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1E5" w:rsidRPr="00B654BB" w:rsidRDefault="00D421E5" w:rsidP="001843F5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E44887" w:rsidRPr="00114634" w:rsidRDefault="00D421E5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26" w:type="dxa"/>
          </w:tcPr>
          <w:p w:rsidR="00E44887" w:rsidRPr="00D421E5" w:rsidRDefault="00D421E5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1E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89" w:type="dxa"/>
          </w:tcPr>
          <w:p w:rsidR="00E44887" w:rsidRDefault="00E44887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E44887" w:rsidTr="000406F8">
        <w:trPr>
          <w:trHeight w:val="2690"/>
        </w:trPr>
        <w:tc>
          <w:tcPr>
            <w:tcW w:w="1952" w:type="dxa"/>
          </w:tcPr>
          <w:p w:rsidR="00E44887" w:rsidRDefault="00E44887" w:rsidP="002528DD">
            <w:pPr>
              <w:pStyle w:val="ab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Племзавод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«Трудовой»</w:t>
            </w:r>
          </w:p>
        </w:tc>
        <w:tc>
          <w:tcPr>
            <w:tcW w:w="2130" w:type="dxa"/>
          </w:tcPr>
          <w:p w:rsidR="00E44887" w:rsidRPr="0060198B" w:rsidRDefault="00E44887" w:rsidP="00F92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Разведение молочного крупного рогатого скота, производство сырого молока</w:t>
            </w:r>
          </w:p>
        </w:tc>
        <w:tc>
          <w:tcPr>
            <w:tcW w:w="1830" w:type="dxa"/>
          </w:tcPr>
          <w:p w:rsidR="00E44887" w:rsidRPr="00B654BB" w:rsidRDefault="00D421E5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1787</w:t>
            </w:r>
            <w:r w:rsidR="000365A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30" w:type="dxa"/>
          </w:tcPr>
          <w:p w:rsidR="00E44887" w:rsidRPr="00114634" w:rsidRDefault="00D421E5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446</w:t>
            </w:r>
          </w:p>
        </w:tc>
        <w:tc>
          <w:tcPr>
            <w:tcW w:w="1126" w:type="dxa"/>
          </w:tcPr>
          <w:p w:rsidR="00E44887" w:rsidRPr="00D421E5" w:rsidRDefault="00D421E5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1E5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689" w:type="dxa"/>
          </w:tcPr>
          <w:p w:rsidR="00E44887" w:rsidRDefault="00D421E5" w:rsidP="00D421E5">
            <w:pPr>
              <w:pStyle w:val="ab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421E5">
              <w:rPr>
                <w:rFonts w:ascii="Times New Roman" w:hAnsi="Times New Roman" w:cs="Times New Roman"/>
                <w:sz w:val="28"/>
                <w:szCs w:val="28"/>
              </w:rPr>
              <w:t xml:space="preserve">1.Строительство комплекса по выращиванию ремонтного молодняка на 4200 голов; </w:t>
            </w:r>
          </w:p>
          <w:p w:rsidR="00D421E5" w:rsidRPr="00D421E5" w:rsidRDefault="00D421E5" w:rsidP="002528DD">
            <w:pPr>
              <w:pStyle w:val="ab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2528D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ехническое перевооружение участков орошения от НС 41П и НС 42П общей площадью 590 га</w:t>
            </w:r>
          </w:p>
        </w:tc>
      </w:tr>
    </w:tbl>
    <w:p w:rsidR="00E44887" w:rsidRDefault="00E44887" w:rsidP="00E44887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887" w:rsidRDefault="00E44887" w:rsidP="00E44887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2141A4">
        <w:rPr>
          <w:rFonts w:ascii="Times New Roman" w:hAnsi="Times New Roman" w:cs="Times New Roman"/>
          <w:sz w:val="28"/>
          <w:szCs w:val="28"/>
        </w:rPr>
        <w:lastRenderedPageBreak/>
        <w:t>2.2. Промышленность</w:t>
      </w:r>
    </w:p>
    <w:p w:rsidR="00E44887" w:rsidRDefault="00E44887" w:rsidP="00E44887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F70F4B">
        <w:rPr>
          <w:rFonts w:ascii="Times New Roman" w:hAnsi="Times New Roman" w:cs="Times New Roman"/>
          <w:sz w:val="28"/>
          <w:szCs w:val="28"/>
        </w:rPr>
        <w:t>Динамика</w:t>
      </w:r>
      <w:r>
        <w:rPr>
          <w:rFonts w:ascii="Times New Roman" w:hAnsi="Times New Roman" w:cs="Times New Roman"/>
          <w:sz w:val="28"/>
          <w:szCs w:val="28"/>
        </w:rPr>
        <w:t xml:space="preserve"> объемов</w:t>
      </w:r>
      <w:r w:rsidRPr="00F70F4B">
        <w:rPr>
          <w:rFonts w:ascii="Times New Roman" w:hAnsi="Times New Roman" w:cs="Times New Roman"/>
          <w:sz w:val="28"/>
          <w:szCs w:val="28"/>
        </w:rPr>
        <w:t xml:space="preserve"> промышленного производства </w:t>
      </w:r>
    </w:p>
    <w:tbl>
      <w:tblPr>
        <w:tblStyle w:val="a9"/>
        <w:tblW w:w="10415" w:type="dxa"/>
        <w:tblInd w:w="108" w:type="dxa"/>
        <w:tblLook w:val="04A0"/>
      </w:tblPr>
      <w:tblGrid>
        <w:gridCol w:w="2187"/>
        <w:gridCol w:w="1971"/>
        <w:gridCol w:w="1576"/>
        <w:gridCol w:w="1344"/>
        <w:gridCol w:w="1699"/>
        <w:gridCol w:w="1638"/>
      </w:tblGrid>
      <w:tr w:rsidR="00E44887" w:rsidTr="00F9293B">
        <w:tc>
          <w:tcPr>
            <w:tcW w:w="2187" w:type="dxa"/>
          </w:tcPr>
          <w:p w:rsidR="00E44887" w:rsidRPr="00F70F4B" w:rsidRDefault="00E44887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F4B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971" w:type="dxa"/>
          </w:tcPr>
          <w:p w:rsidR="00E44887" w:rsidRPr="00F70F4B" w:rsidRDefault="00E44887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F4B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иница </w:t>
            </w:r>
            <w:r w:rsidRPr="00F70F4B">
              <w:rPr>
                <w:rFonts w:ascii="Times New Roman" w:hAnsi="Times New Roman" w:cs="Times New Roman"/>
                <w:sz w:val="28"/>
                <w:szCs w:val="28"/>
              </w:rPr>
              <w:t xml:space="preserve"> изм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ерения</w:t>
            </w:r>
          </w:p>
        </w:tc>
        <w:tc>
          <w:tcPr>
            <w:tcW w:w="1576" w:type="dxa"/>
          </w:tcPr>
          <w:p w:rsidR="00E44887" w:rsidRPr="00F70F4B" w:rsidRDefault="00E44887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F4B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1344" w:type="dxa"/>
          </w:tcPr>
          <w:p w:rsidR="00E44887" w:rsidRPr="00F70F4B" w:rsidRDefault="00E44887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F4B"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1699" w:type="dxa"/>
          </w:tcPr>
          <w:p w:rsidR="00E44887" w:rsidRPr="00F70F4B" w:rsidRDefault="00E44887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F4B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1638" w:type="dxa"/>
          </w:tcPr>
          <w:p w:rsidR="00E44887" w:rsidRPr="00F70F4B" w:rsidRDefault="00E44887" w:rsidP="002238E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(</w:t>
            </w:r>
            <w:r w:rsidR="002238EB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44887" w:rsidTr="00F9293B">
        <w:tc>
          <w:tcPr>
            <w:tcW w:w="2187" w:type="dxa"/>
          </w:tcPr>
          <w:p w:rsidR="00E44887" w:rsidRPr="00F70F4B" w:rsidRDefault="00E44887" w:rsidP="002528DD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F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бъем отгруженных товаров промышленного производства</w:t>
            </w:r>
          </w:p>
        </w:tc>
        <w:tc>
          <w:tcPr>
            <w:tcW w:w="1971" w:type="dxa"/>
            <w:vAlign w:val="center"/>
          </w:tcPr>
          <w:p w:rsidR="00E44887" w:rsidRPr="00F70F4B" w:rsidRDefault="00E44887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1576" w:type="dxa"/>
            <w:vAlign w:val="center"/>
          </w:tcPr>
          <w:p w:rsidR="00E44887" w:rsidRPr="00F70F4B" w:rsidRDefault="00E44887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F4B">
              <w:rPr>
                <w:rFonts w:ascii="Times New Roman" w:hAnsi="Times New Roman" w:cs="Times New Roman"/>
                <w:sz w:val="28"/>
                <w:szCs w:val="28"/>
              </w:rPr>
              <w:t>4708,6</w:t>
            </w:r>
          </w:p>
        </w:tc>
        <w:tc>
          <w:tcPr>
            <w:tcW w:w="1344" w:type="dxa"/>
            <w:vAlign w:val="center"/>
          </w:tcPr>
          <w:p w:rsidR="00E44887" w:rsidRPr="00F70F4B" w:rsidRDefault="00E44887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F4B">
              <w:rPr>
                <w:rFonts w:ascii="Times New Roman" w:hAnsi="Times New Roman" w:cs="Times New Roman"/>
                <w:sz w:val="28"/>
                <w:szCs w:val="28"/>
              </w:rPr>
              <w:t>5631,4</w:t>
            </w:r>
          </w:p>
        </w:tc>
        <w:tc>
          <w:tcPr>
            <w:tcW w:w="1699" w:type="dxa"/>
            <w:vAlign w:val="center"/>
          </w:tcPr>
          <w:p w:rsidR="00E44887" w:rsidRPr="00F70F4B" w:rsidRDefault="00E44887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F4B">
              <w:rPr>
                <w:rFonts w:ascii="Times New Roman" w:hAnsi="Times New Roman" w:cs="Times New Roman"/>
                <w:sz w:val="28"/>
                <w:szCs w:val="28"/>
              </w:rPr>
              <w:t>7278,7</w:t>
            </w:r>
          </w:p>
        </w:tc>
        <w:tc>
          <w:tcPr>
            <w:tcW w:w="1638" w:type="dxa"/>
            <w:vAlign w:val="center"/>
          </w:tcPr>
          <w:p w:rsidR="00E44887" w:rsidRPr="00F70F4B" w:rsidRDefault="00E44887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8980,0</w:t>
            </w:r>
          </w:p>
        </w:tc>
      </w:tr>
      <w:tr w:rsidR="00E44887" w:rsidTr="00F9293B">
        <w:tc>
          <w:tcPr>
            <w:tcW w:w="2187" w:type="dxa"/>
          </w:tcPr>
          <w:p w:rsidR="00E44887" w:rsidRPr="00F70F4B" w:rsidRDefault="00E44887" w:rsidP="002528DD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Индекс промышленного производства</w:t>
            </w:r>
          </w:p>
        </w:tc>
        <w:tc>
          <w:tcPr>
            <w:tcW w:w="1971" w:type="dxa"/>
            <w:vAlign w:val="center"/>
          </w:tcPr>
          <w:p w:rsidR="00E44887" w:rsidRPr="00F70F4B" w:rsidRDefault="00E44887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76" w:type="dxa"/>
            <w:vAlign w:val="center"/>
          </w:tcPr>
          <w:p w:rsidR="00E44887" w:rsidRPr="00F70F4B" w:rsidRDefault="00E44887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F4B">
              <w:rPr>
                <w:rFonts w:ascii="Times New Roman" w:hAnsi="Times New Roman" w:cs="Times New Roman"/>
                <w:sz w:val="28"/>
                <w:szCs w:val="28"/>
              </w:rPr>
              <w:t>98,5</w:t>
            </w:r>
          </w:p>
        </w:tc>
        <w:tc>
          <w:tcPr>
            <w:tcW w:w="1344" w:type="dxa"/>
            <w:vAlign w:val="center"/>
          </w:tcPr>
          <w:p w:rsidR="00E44887" w:rsidRPr="00F70F4B" w:rsidRDefault="00E44887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F4B">
              <w:rPr>
                <w:rFonts w:ascii="Times New Roman" w:hAnsi="Times New Roman" w:cs="Times New Roman"/>
                <w:sz w:val="28"/>
                <w:szCs w:val="28"/>
              </w:rPr>
              <w:t>95,8</w:t>
            </w:r>
          </w:p>
        </w:tc>
        <w:tc>
          <w:tcPr>
            <w:tcW w:w="1699" w:type="dxa"/>
            <w:vAlign w:val="center"/>
          </w:tcPr>
          <w:p w:rsidR="00E44887" w:rsidRPr="00F70F4B" w:rsidRDefault="00E44887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F4B"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1638" w:type="dxa"/>
            <w:vAlign w:val="center"/>
          </w:tcPr>
          <w:p w:rsidR="00E44887" w:rsidRPr="00F70F4B" w:rsidRDefault="00E44887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95,8</w:t>
            </w:r>
          </w:p>
        </w:tc>
      </w:tr>
    </w:tbl>
    <w:p w:rsidR="00E44887" w:rsidRPr="00F70F4B" w:rsidRDefault="00E44887" w:rsidP="00E44887">
      <w:pPr>
        <w:pStyle w:val="ab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44887" w:rsidRPr="00B42484" w:rsidRDefault="00E44887" w:rsidP="00E44887">
      <w:pPr>
        <w:pStyle w:val="ab"/>
        <w:rPr>
          <w:rFonts w:ascii="Times New Roman" w:hAnsi="Times New Roman" w:cs="Times New Roman"/>
          <w:sz w:val="28"/>
          <w:szCs w:val="28"/>
        </w:rPr>
      </w:pPr>
      <w:r w:rsidRPr="00B42484">
        <w:rPr>
          <w:rFonts w:ascii="Times New Roman" w:hAnsi="Times New Roman" w:cs="Times New Roman"/>
          <w:sz w:val="28"/>
          <w:szCs w:val="28"/>
        </w:rPr>
        <w:t>Наиболее значимый вклад в экономику района вносит предприятие переработки сельскохозяйственной продукции - </w:t>
      </w:r>
      <w:r w:rsidR="00C310F2">
        <w:rPr>
          <w:rFonts w:ascii="Times New Roman" w:hAnsi="Times New Roman" w:cs="Times New Roman"/>
          <w:sz w:val="28"/>
          <w:szCs w:val="28"/>
        </w:rPr>
        <w:t>ООО</w:t>
      </w:r>
      <w:r w:rsidRPr="00B42484">
        <w:rPr>
          <w:rFonts w:ascii="Times New Roman" w:hAnsi="Times New Roman" w:cs="Times New Roman"/>
          <w:sz w:val="28"/>
          <w:szCs w:val="28"/>
        </w:rPr>
        <w:t xml:space="preserve"> «Товарное хозяйство»,  доля которого в общем объёме отгруженной продукции обрабатывающих производств составила более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42484">
        <w:rPr>
          <w:rFonts w:ascii="Times New Roman" w:hAnsi="Times New Roman" w:cs="Times New Roman"/>
          <w:sz w:val="28"/>
          <w:szCs w:val="28"/>
        </w:rPr>
        <w:t>0%. Также, стабильно развивающи</w:t>
      </w:r>
      <w:r w:rsidR="00C310F2">
        <w:rPr>
          <w:rFonts w:ascii="Times New Roman" w:hAnsi="Times New Roman" w:cs="Times New Roman"/>
          <w:sz w:val="28"/>
          <w:szCs w:val="28"/>
        </w:rPr>
        <w:t>мися предприятиями</w:t>
      </w:r>
      <w:r w:rsidRPr="00B42484">
        <w:rPr>
          <w:rFonts w:ascii="Times New Roman" w:hAnsi="Times New Roman" w:cs="Times New Roman"/>
          <w:sz w:val="28"/>
          <w:szCs w:val="28"/>
        </w:rPr>
        <w:t xml:space="preserve"> района продолжают оставаться ООО НПФ «МОССАР», ООО «</w:t>
      </w:r>
      <w:proofErr w:type="spellStart"/>
      <w:r w:rsidRPr="00B42484">
        <w:rPr>
          <w:rFonts w:ascii="Times New Roman" w:hAnsi="Times New Roman" w:cs="Times New Roman"/>
          <w:sz w:val="28"/>
          <w:szCs w:val="28"/>
        </w:rPr>
        <w:t>Пивзав</w:t>
      </w:r>
      <w:r>
        <w:rPr>
          <w:rFonts w:ascii="Times New Roman" w:hAnsi="Times New Roman" w:cs="Times New Roman"/>
          <w:sz w:val="28"/>
          <w:szCs w:val="28"/>
        </w:rPr>
        <w:t>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Марксовский», ОАО «Маслодел» и др</w:t>
      </w:r>
      <w:r w:rsidRPr="00B42484">
        <w:rPr>
          <w:rFonts w:ascii="Times New Roman" w:hAnsi="Times New Roman" w:cs="Times New Roman"/>
          <w:sz w:val="28"/>
          <w:szCs w:val="28"/>
        </w:rPr>
        <w:t>.</w:t>
      </w:r>
    </w:p>
    <w:p w:rsidR="00E44887" w:rsidRDefault="00E44887" w:rsidP="00E44887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DF6C81">
        <w:rPr>
          <w:rFonts w:ascii="Times New Roman" w:hAnsi="Times New Roman" w:cs="Times New Roman"/>
          <w:sz w:val="28"/>
          <w:szCs w:val="28"/>
        </w:rPr>
        <w:t>2.3. Сельское</w:t>
      </w:r>
      <w:r w:rsidRPr="00DE631E">
        <w:rPr>
          <w:rFonts w:ascii="Times New Roman" w:hAnsi="Times New Roman" w:cs="Times New Roman"/>
          <w:sz w:val="28"/>
          <w:szCs w:val="28"/>
        </w:rPr>
        <w:t xml:space="preserve"> хозяйство</w:t>
      </w:r>
    </w:p>
    <w:p w:rsidR="00E44887" w:rsidRPr="002A1A6D" w:rsidRDefault="00E44887" w:rsidP="00E44887">
      <w:pPr>
        <w:pStyle w:val="ab"/>
        <w:ind w:firstLine="567"/>
        <w:rPr>
          <w:rFonts w:ascii="Times New Roman" w:hAnsi="Times New Roman" w:cs="Times New Roman"/>
          <w:sz w:val="28"/>
          <w:szCs w:val="28"/>
        </w:rPr>
      </w:pPr>
      <w:r w:rsidRPr="002A1A6D">
        <w:tab/>
      </w:r>
      <w:r w:rsidRPr="002A1A6D">
        <w:rPr>
          <w:rFonts w:ascii="Times New Roman" w:hAnsi="Times New Roman" w:cs="Times New Roman"/>
          <w:sz w:val="28"/>
          <w:szCs w:val="28"/>
        </w:rPr>
        <w:t>В аграрном секторе экономики стабильно функционируют 13 сельхозпредприятий различных форм собственности, 76 крестьянских фермерских хозяйств, включая индивидуальных предпринимателей, более 14 тысяч личных подсобных хозяйств, 2 снабженческо-сбытовых кооператива.</w:t>
      </w:r>
    </w:p>
    <w:p w:rsidR="00E44887" w:rsidRPr="002A1A6D" w:rsidRDefault="00E44887" w:rsidP="00E44887">
      <w:pPr>
        <w:pStyle w:val="ab"/>
        <w:shd w:val="clear" w:color="auto" w:fill="FFFFFF" w:themeFill="background1"/>
        <w:ind w:firstLine="567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AC117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Общая площадь сельхозугодий</w:t>
      </w:r>
      <w:r w:rsidR="00C0376C" w:rsidRPr="00AC117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района </w:t>
      </w:r>
      <w:r w:rsidRPr="00AC117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– </w:t>
      </w:r>
      <w:r w:rsidR="00AC117A" w:rsidRPr="00AC117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236,9</w:t>
      </w:r>
      <w:r w:rsidRPr="00AC117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C0376C" w:rsidRPr="00AC117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тыс.</w:t>
      </w:r>
      <w:r w:rsidRPr="00AC117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га.</w:t>
      </w:r>
      <w:r w:rsidR="00C0376C" w:rsidRPr="00C0376C">
        <w:rPr>
          <w:rFonts w:ascii="Times New Roman" w:hAnsi="Times New Roman" w:cs="Times New Roman"/>
          <w:color w:val="C00000"/>
          <w:sz w:val="28"/>
          <w:szCs w:val="28"/>
          <w:shd w:val="clear" w:color="auto" w:fill="FFFFFF" w:themeFill="background1"/>
        </w:rPr>
        <w:t xml:space="preserve"> </w:t>
      </w:r>
      <w:r w:rsidRPr="002A1A6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Используемая площадь пашни всего </w:t>
      </w:r>
      <w:r w:rsidR="00C0376C" w:rsidRPr="002A1A6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195,4</w:t>
      </w:r>
      <w:r w:rsidRPr="002A1A6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C0376C" w:rsidRPr="002A1A6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тыс</w:t>
      </w:r>
      <w:proofErr w:type="gramStart"/>
      <w:r w:rsidR="00C0376C" w:rsidRPr="002A1A6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 w:rsidRPr="002A1A6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г</w:t>
      </w:r>
      <w:proofErr w:type="gramEnd"/>
      <w:r w:rsidRPr="002A1A6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а, посевная площадь составляет   </w:t>
      </w:r>
      <w:r w:rsidR="00C0376C" w:rsidRPr="002A1A6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162,3 тыс.</w:t>
      </w:r>
      <w:r w:rsidRPr="002A1A6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га, в том числе:</w:t>
      </w:r>
    </w:p>
    <w:p w:rsidR="00E44887" w:rsidRPr="002A1A6D" w:rsidRDefault="00E44887" w:rsidP="00E44887">
      <w:pPr>
        <w:pStyle w:val="ab"/>
        <w:shd w:val="clear" w:color="auto" w:fill="FFFFFF" w:themeFill="background1"/>
        <w:ind w:firstLine="567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2A1A6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под посев зерновых и зернобобовых культур </w:t>
      </w:r>
      <w:r w:rsidR="00F9293B" w:rsidRPr="002A1A6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- </w:t>
      </w:r>
      <w:r w:rsidRPr="002A1A6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68,6 </w:t>
      </w:r>
      <w:r w:rsidR="00C0376C" w:rsidRPr="002A1A6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тыс</w:t>
      </w:r>
      <w:proofErr w:type="gramStart"/>
      <w:r w:rsidR="00C0376C" w:rsidRPr="002A1A6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 w:rsidRPr="002A1A6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г</w:t>
      </w:r>
      <w:proofErr w:type="gramEnd"/>
      <w:r w:rsidRPr="002A1A6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</w:t>
      </w:r>
      <w:r w:rsidR="00C0376C" w:rsidRPr="002A1A6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;</w:t>
      </w:r>
    </w:p>
    <w:p w:rsidR="00E44887" w:rsidRPr="002A1A6D" w:rsidRDefault="00E44887" w:rsidP="00E44887">
      <w:pPr>
        <w:pStyle w:val="ab"/>
        <w:shd w:val="clear" w:color="auto" w:fill="FFFFFF" w:themeFill="background1"/>
        <w:ind w:firstLine="567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2A1A6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под посев технических культур </w:t>
      </w:r>
      <w:r w:rsidR="00F9293B" w:rsidRPr="002A1A6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- </w:t>
      </w:r>
      <w:r w:rsidRPr="002A1A6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82,7</w:t>
      </w:r>
      <w:r w:rsidR="00C0376C" w:rsidRPr="002A1A6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тыс.</w:t>
      </w:r>
      <w:r w:rsidRPr="002A1A6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га</w:t>
      </w:r>
      <w:r w:rsidR="00C0376C" w:rsidRPr="002A1A6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;</w:t>
      </w:r>
    </w:p>
    <w:p w:rsidR="00E44887" w:rsidRPr="002A1A6D" w:rsidRDefault="00E44887" w:rsidP="00E44887">
      <w:pPr>
        <w:pStyle w:val="ab"/>
        <w:shd w:val="clear" w:color="auto" w:fill="FFFFFF" w:themeFill="background1"/>
        <w:ind w:firstLine="567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2A1A6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под посадку картофеля и овощебахчевые культуры </w:t>
      </w:r>
      <w:r w:rsidR="00F9293B" w:rsidRPr="002A1A6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- </w:t>
      </w:r>
      <w:r w:rsidRPr="002A1A6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</w:t>
      </w:r>
      <w:r w:rsidR="002A1A6D" w:rsidRPr="002A1A6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,5 тыс</w:t>
      </w:r>
      <w:proofErr w:type="gramStart"/>
      <w:r w:rsidR="002A1A6D" w:rsidRPr="002A1A6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 w:rsidR="00C0376C" w:rsidRPr="002A1A6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г</w:t>
      </w:r>
      <w:proofErr w:type="gramEnd"/>
      <w:r w:rsidR="00C0376C" w:rsidRPr="002A1A6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а;</w:t>
      </w:r>
    </w:p>
    <w:p w:rsidR="00E44887" w:rsidRPr="002A1A6D" w:rsidRDefault="00E44887" w:rsidP="00E44887">
      <w:pPr>
        <w:pStyle w:val="ab"/>
        <w:shd w:val="clear" w:color="auto" w:fill="FFFFFF" w:themeFill="background1"/>
        <w:ind w:firstLine="567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2A1A6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под посадку кормовых культур</w:t>
      </w:r>
      <w:r w:rsidR="00F9293B" w:rsidRPr="002A1A6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-</w:t>
      </w:r>
      <w:r w:rsidRPr="002A1A6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9,5 </w:t>
      </w:r>
      <w:r w:rsidR="00C0376C" w:rsidRPr="002A1A6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тыс.</w:t>
      </w:r>
      <w:r w:rsidRPr="002A1A6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га.</w:t>
      </w:r>
    </w:p>
    <w:p w:rsidR="00E44887" w:rsidRPr="00013EFC" w:rsidRDefault="00E44887" w:rsidP="00E44887">
      <w:pPr>
        <w:pStyle w:val="ab"/>
        <w:shd w:val="clear" w:color="auto" w:fill="FFFFFF" w:themeFill="background1"/>
        <w:ind w:firstLine="567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F36B3C">
        <w:rPr>
          <w:rFonts w:ascii="Times New Roman" w:hAnsi="Times New Roman" w:cs="Times New Roman"/>
          <w:sz w:val="28"/>
          <w:szCs w:val="28"/>
        </w:rPr>
        <w:t>исленность занятых в агропромышленном комплексе района составляет 2</w:t>
      </w:r>
      <w:r>
        <w:rPr>
          <w:rFonts w:ascii="Times New Roman" w:hAnsi="Times New Roman" w:cs="Times New Roman"/>
          <w:sz w:val="28"/>
          <w:szCs w:val="28"/>
        </w:rPr>
        <w:t>,6 тыс.</w:t>
      </w:r>
      <w:r w:rsidRPr="00F36B3C">
        <w:rPr>
          <w:rFonts w:ascii="Times New Roman" w:hAnsi="Times New Roman" w:cs="Times New Roman"/>
          <w:sz w:val="28"/>
          <w:szCs w:val="28"/>
        </w:rPr>
        <w:t xml:space="preserve"> человек. Обеспечен темп роста среднемесячной заработной платы по крупным и средним сельхозпредприятиям в объеме </w:t>
      </w:r>
      <w:r w:rsidRPr="00AD2BE3">
        <w:rPr>
          <w:rFonts w:ascii="Times New Roman" w:hAnsi="Times New Roman" w:cs="Times New Roman"/>
          <w:sz w:val="28"/>
          <w:szCs w:val="28"/>
        </w:rPr>
        <w:t>112% к уровню 2020 года, размер ее составляет 35913 рублей, что в 1,2 раза превышает уровень среднеотраслевой заработной платы по области.</w:t>
      </w:r>
    </w:p>
    <w:p w:rsidR="00E44887" w:rsidRDefault="00E44887" w:rsidP="00E44887">
      <w:pPr>
        <w:pStyle w:val="ab"/>
        <w:rPr>
          <w:rFonts w:ascii="Times New Roman" w:hAnsi="Times New Roman" w:cs="Times New Roman"/>
          <w:sz w:val="28"/>
          <w:szCs w:val="28"/>
        </w:rPr>
      </w:pPr>
      <w:r w:rsidRPr="00F36B3C">
        <w:rPr>
          <w:rFonts w:ascii="Times New Roman" w:hAnsi="Times New Roman" w:cs="Times New Roman"/>
          <w:sz w:val="28"/>
          <w:szCs w:val="28"/>
        </w:rPr>
        <w:t xml:space="preserve">Одной из ведущих отраслей в агропромышленном комплексе района остается  животноводство. </w:t>
      </w:r>
      <w:r w:rsidRPr="00361289">
        <w:rPr>
          <w:rFonts w:ascii="Times New Roman" w:hAnsi="Times New Roman" w:cs="Times New Roman"/>
          <w:sz w:val="28"/>
          <w:szCs w:val="28"/>
        </w:rPr>
        <w:t xml:space="preserve">За 2021 года </w:t>
      </w:r>
      <w:proofErr w:type="spellStart"/>
      <w:r w:rsidRPr="00361289">
        <w:rPr>
          <w:rFonts w:ascii="Times New Roman" w:hAnsi="Times New Roman" w:cs="Times New Roman"/>
          <w:sz w:val="28"/>
          <w:szCs w:val="28"/>
        </w:rPr>
        <w:t>сельхозтоваропроизводителями</w:t>
      </w:r>
      <w:proofErr w:type="spellEnd"/>
      <w:r w:rsidRPr="00361289">
        <w:rPr>
          <w:rFonts w:ascii="Times New Roman" w:hAnsi="Times New Roman" w:cs="Times New Roman"/>
          <w:sz w:val="28"/>
          <w:szCs w:val="28"/>
        </w:rPr>
        <w:t xml:space="preserve"> района всех форм собственности произведено продукции сельского хозяйства на сумму </w:t>
      </w:r>
      <w:r w:rsidR="00145A64">
        <w:rPr>
          <w:rFonts w:ascii="Times New Roman" w:hAnsi="Times New Roman" w:cs="Times New Roman"/>
          <w:sz w:val="28"/>
          <w:szCs w:val="28"/>
        </w:rPr>
        <w:t>9,78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1289">
        <w:rPr>
          <w:rFonts w:ascii="Times New Roman" w:hAnsi="Times New Roman" w:cs="Times New Roman"/>
          <w:sz w:val="28"/>
          <w:szCs w:val="28"/>
        </w:rPr>
        <w:t>мл</w:t>
      </w:r>
      <w:r>
        <w:rPr>
          <w:rFonts w:ascii="Times New Roman" w:hAnsi="Times New Roman" w:cs="Times New Roman"/>
          <w:sz w:val="28"/>
          <w:szCs w:val="28"/>
        </w:rPr>
        <w:t>рд</w:t>
      </w:r>
      <w:r w:rsidRPr="00361289">
        <w:rPr>
          <w:rFonts w:ascii="Times New Roman" w:hAnsi="Times New Roman" w:cs="Times New Roman"/>
          <w:sz w:val="28"/>
          <w:szCs w:val="28"/>
        </w:rPr>
        <w:t>. рубле</w:t>
      </w:r>
      <w:r>
        <w:rPr>
          <w:rFonts w:ascii="Times New Roman" w:hAnsi="Times New Roman" w:cs="Times New Roman"/>
          <w:sz w:val="28"/>
          <w:szCs w:val="28"/>
        </w:rPr>
        <w:t xml:space="preserve">й или </w:t>
      </w:r>
      <w:r w:rsidR="00145A64">
        <w:rPr>
          <w:rFonts w:ascii="Times New Roman" w:hAnsi="Times New Roman" w:cs="Times New Roman"/>
          <w:sz w:val="28"/>
          <w:szCs w:val="28"/>
        </w:rPr>
        <w:t>100,2</w:t>
      </w:r>
      <w:r>
        <w:rPr>
          <w:rFonts w:ascii="Times New Roman" w:hAnsi="Times New Roman" w:cs="Times New Roman"/>
          <w:sz w:val="28"/>
          <w:szCs w:val="28"/>
        </w:rPr>
        <w:t>% к уровню 2020 года</w:t>
      </w:r>
      <w:r w:rsidRPr="00361289">
        <w:rPr>
          <w:rFonts w:ascii="Times New Roman" w:hAnsi="Times New Roman" w:cs="Times New Roman"/>
          <w:sz w:val="28"/>
          <w:szCs w:val="28"/>
        </w:rPr>
        <w:t xml:space="preserve"> (2020 год </w:t>
      </w:r>
      <w:r w:rsidR="00145A64">
        <w:rPr>
          <w:rFonts w:ascii="Times New Roman" w:hAnsi="Times New Roman" w:cs="Times New Roman"/>
          <w:sz w:val="28"/>
          <w:szCs w:val="28"/>
        </w:rPr>
        <w:t>–</w:t>
      </w:r>
      <w:r w:rsidRPr="00361289">
        <w:rPr>
          <w:rFonts w:ascii="Times New Roman" w:hAnsi="Times New Roman" w:cs="Times New Roman"/>
          <w:sz w:val="28"/>
          <w:szCs w:val="28"/>
        </w:rPr>
        <w:t xml:space="preserve"> </w:t>
      </w:r>
      <w:r w:rsidR="00145A64">
        <w:rPr>
          <w:rFonts w:ascii="Times New Roman" w:hAnsi="Times New Roman" w:cs="Times New Roman"/>
          <w:sz w:val="28"/>
          <w:szCs w:val="28"/>
        </w:rPr>
        <w:t>9,74</w:t>
      </w:r>
      <w:r w:rsidRPr="00361289">
        <w:rPr>
          <w:rFonts w:ascii="Times New Roman" w:hAnsi="Times New Roman" w:cs="Times New Roman"/>
          <w:sz w:val="28"/>
          <w:szCs w:val="28"/>
        </w:rPr>
        <w:t xml:space="preserve"> млрд</w:t>
      </w:r>
      <w:proofErr w:type="gramStart"/>
      <w:r w:rsidRPr="0036128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61289">
        <w:rPr>
          <w:rFonts w:ascii="Times New Roman" w:hAnsi="Times New Roman" w:cs="Times New Roman"/>
          <w:sz w:val="28"/>
          <w:szCs w:val="28"/>
        </w:rPr>
        <w:t xml:space="preserve">уб.). </w:t>
      </w:r>
    </w:p>
    <w:p w:rsidR="00E44887" w:rsidRPr="00361289" w:rsidRDefault="00E44887" w:rsidP="00E44887">
      <w:pPr>
        <w:pStyle w:val="ab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361289">
        <w:rPr>
          <w:rFonts w:ascii="Times New Roman" w:hAnsi="Times New Roman" w:cs="Times New Roman"/>
          <w:sz w:val="28"/>
          <w:szCs w:val="28"/>
        </w:rPr>
        <w:t>роизведено 15</w:t>
      </w:r>
      <w:r w:rsidR="00145A64">
        <w:rPr>
          <w:rFonts w:ascii="Times New Roman" w:hAnsi="Times New Roman" w:cs="Times New Roman"/>
          <w:sz w:val="28"/>
          <w:szCs w:val="28"/>
        </w:rPr>
        <w:t>1</w:t>
      </w:r>
      <w:r w:rsidRPr="00361289">
        <w:rPr>
          <w:rFonts w:ascii="Times New Roman" w:hAnsi="Times New Roman" w:cs="Times New Roman"/>
          <w:sz w:val="28"/>
          <w:szCs w:val="28"/>
        </w:rPr>
        <w:t>,</w:t>
      </w:r>
      <w:r w:rsidR="00145A64">
        <w:rPr>
          <w:rFonts w:ascii="Times New Roman" w:hAnsi="Times New Roman" w:cs="Times New Roman"/>
          <w:sz w:val="28"/>
          <w:szCs w:val="28"/>
        </w:rPr>
        <w:t>6</w:t>
      </w:r>
      <w:r w:rsidRPr="00361289">
        <w:rPr>
          <w:rFonts w:ascii="Times New Roman" w:hAnsi="Times New Roman" w:cs="Times New Roman"/>
          <w:sz w:val="28"/>
          <w:szCs w:val="28"/>
        </w:rPr>
        <w:t xml:space="preserve"> тыс. тонн зерна, 9</w:t>
      </w:r>
      <w:r w:rsidR="00145A64">
        <w:rPr>
          <w:rFonts w:ascii="Times New Roman" w:hAnsi="Times New Roman" w:cs="Times New Roman"/>
          <w:sz w:val="28"/>
          <w:szCs w:val="28"/>
        </w:rPr>
        <w:t>2</w:t>
      </w:r>
      <w:r w:rsidRPr="00361289">
        <w:rPr>
          <w:rFonts w:ascii="Times New Roman" w:hAnsi="Times New Roman" w:cs="Times New Roman"/>
          <w:sz w:val="28"/>
          <w:szCs w:val="28"/>
        </w:rPr>
        <w:t>,</w:t>
      </w:r>
      <w:r w:rsidR="00145A64">
        <w:rPr>
          <w:rFonts w:ascii="Times New Roman" w:hAnsi="Times New Roman" w:cs="Times New Roman"/>
          <w:sz w:val="28"/>
          <w:szCs w:val="28"/>
        </w:rPr>
        <w:t>1</w:t>
      </w:r>
      <w:r w:rsidRPr="00361289">
        <w:rPr>
          <w:rFonts w:ascii="Times New Roman" w:hAnsi="Times New Roman" w:cs="Times New Roman"/>
          <w:sz w:val="28"/>
          <w:szCs w:val="28"/>
        </w:rPr>
        <w:t xml:space="preserve"> тыс. тонн </w:t>
      </w:r>
      <w:proofErr w:type="spellStart"/>
      <w:r w:rsidRPr="00361289">
        <w:rPr>
          <w:rFonts w:ascii="Times New Roman" w:hAnsi="Times New Roman" w:cs="Times New Roman"/>
          <w:sz w:val="28"/>
          <w:szCs w:val="28"/>
        </w:rPr>
        <w:t>маслосемян</w:t>
      </w:r>
      <w:proofErr w:type="spellEnd"/>
      <w:r w:rsidRPr="00361289">
        <w:rPr>
          <w:rFonts w:ascii="Times New Roman" w:hAnsi="Times New Roman" w:cs="Times New Roman"/>
          <w:sz w:val="28"/>
          <w:szCs w:val="28"/>
        </w:rPr>
        <w:t xml:space="preserve"> подсолнечника, 22,7 тыс. тонн овощей, 270,4 тыс. тонн зеленых кормов, а также заготовлено на зимний период 2021-2022 гг. сена – 26,0 тыс. тонн, сенажа – 32,0 тыс. тонн, силоса – 81,1 тыс. тонн, соломы – 15,9 тыс. тонн. </w:t>
      </w:r>
      <w:proofErr w:type="gramEnd"/>
    </w:p>
    <w:p w:rsidR="00E44887" w:rsidRDefault="00E44887" w:rsidP="00E44887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36B3C">
        <w:rPr>
          <w:rFonts w:ascii="Times New Roman" w:hAnsi="Times New Roman" w:cs="Times New Roman"/>
          <w:sz w:val="28"/>
          <w:szCs w:val="28"/>
        </w:rPr>
        <w:t xml:space="preserve"> хозяйствах района всех форм собственности содержится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36B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36B3C">
        <w:rPr>
          <w:rFonts w:ascii="Times New Roman" w:hAnsi="Times New Roman" w:cs="Times New Roman"/>
          <w:sz w:val="28"/>
          <w:szCs w:val="28"/>
        </w:rPr>
        <w:t xml:space="preserve">  тыс. голов крупного рогатого скота, в том числе 11,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36B3C">
        <w:rPr>
          <w:rFonts w:ascii="Times New Roman" w:hAnsi="Times New Roman" w:cs="Times New Roman"/>
          <w:sz w:val="28"/>
          <w:szCs w:val="28"/>
        </w:rPr>
        <w:t xml:space="preserve"> тыс. голов  коров, а также 1,9 тыс. гол</w:t>
      </w:r>
      <w:r>
        <w:rPr>
          <w:rFonts w:ascii="Times New Roman" w:hAnsi="Times New Roman" w:cs="Times New Roman"/>
          <w:sz w:val="28"/>
          <w:szCs w:val="28"/>
        </w:rPr>
        <w:t>ов свиней, 10,6 тыс. голов овец</w:t>
      </w:r>
      <w:r w:rsidRPr="00F36B3C">
        <w:rPr>
          <w:rFonts w:ascii="Times New Roman" w:hAnsi="Times New Roman" w:cs="Times New Roman"/>
          <w:sz w:val="28"/>
          <w:szCs w:val="28"/>
        </w:rPr>
        <w:t>.</w:t>
      </w:r>
    </w:p>
    <w:p w:rsidR="00E44887" w:rsidRPr="00361289" w:rsidRDefault="00E44887" w:rsidP="00E44887">
      <w:pPr>
        <w:pStyle w:val="ab"/>
        <w:rPr>
          <w:rFonts w:ascii="Times New Roman" w:hAnsi="Times New Roman" w:cs="Times New Roman"/>
          <w:sz w:val="28"/>
          <w:szCs w:val="28"/>
        </w:rPr>
      </w:pPr>
      <w:r w:rsidRPr="00F36B3C">
        <w:rPr>
          <w:rFonts w:ascii="Times New Roman" w:hAnsi="Times New Roman" w:cs="Times New Roman"/>
          <w:sz w:val="28"/>
          <w:szCs w:val="28"/>
        </w:rPr>
        <w:t xml:space="preserve">Марксовский район по-прежнему является лидером по производству молока в Саратовской области.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36B3C">
        <w:rPr>
          <w:rFonts w:ascii="Times New Roman" w:hAnsi="Times New Roman" w:cs="Times New Roman"/>
          <w:sz w:val="28"/>
          <w:szCs w:val="28"/>
        </w:rPr>
        <w:t xml:space="preserve">озяйствами всех форм собственности произведено </w:t>
      </w:r>
      <w:r>
        <w:rPr>
          <w:rFonts w:ascii="Times New Roman" w:hAnsi="Times New Roman" w:cs="Times New Roman"/>
          <w:sz w:val="28"/>
          <w:szCs w:val="28"/>
        </w:rPr>
        <w:t>73,4</w:t>
      </w:r>
      <w:r w:rsidRPr="00AD2BE3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AD2BE3">
        <w:rPr>
          <w:rFonts w:ascii="Times New Roman" w:hAnsi="Times New Roman" w:cs="Times New Roman"/>
          <w:sz w:val="28"/>
          <w:szCs w:val="28"/>
        </w:rPr>
        <w:lastRenderedPageBreak/>
        <w:t xml:space="preserve">тонн молока, </w:t>
      </w:r>
      <w:r>
        <w:rPr>
          <w:rFonts w:ascii="Times New Roman" w:hAnsi="Times New Roman" w:cs="Times New Roman"/>
          <w:sz w:val="28"/>
          <w:szCs w:val="28"/>
        </w:rPr>
        <w:t xml:space="preserve">из которых порядка </w:t>
      </w:r>
      <w:r w:rsidRPr="00AD2BE3">
        <w:rPr>
          <w:rFonts w:ascii="Times New Roman" w:hAnsi="Times New Roman" w:cs="Times New Roman"/>
          <w:sz w:val="28"/>
          <w:szCs w:val="28"/>
        </w:rPr>
        <w:t>75% произведено сельскохозяйственными предприятиями.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1289">
        <w:rPr>
          <w:rFonts w:ascii="Times New Roman" w:hAnsi="Times New Roman" w:cs="Times New Roman"/>
          <w:sz w:val="28"/>
          <w:szCs w:val="28"/>
        </w:rPr>
        <w:t xml:space="preserve">Надой молока в расчете на 1 корову молочного стада в сельскохозяйственных организациях составил 10199 кг (101,3%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1289">
        <w:rPr>
          <w:rFonts w:ascii="Times New Roman" w:hAnsi="Times New Roman" w:cs="Times New Roman"/>
          <w:sz w:val="28"/>
          <w:szCs w:val="28"/>
        </w:rPr>
        <w:t>к уровню 2020 года и в 1,5 раза больше средне областного показателя).</w:t>
      </w:r>
    </w:p>
    <w:p w:rsidR="00E44887" w:rsidRPr="00F36B3C" w:rsidRDefault="00C0376C" w:rsidP="00E44887">
      <w:pPr>
        <w:pStyle w:val="ab"/>
        <w:rPr>
          <w:rFonts w:ascii="Times New Roman" w:hAnsi="Times New Roman" w:cs="Times New Roman"/>
          <w:sz w:val="28"/>
          <w:szCs w:val="28"/>
        </w:rPr>
      </w:pPr>
      <w:r w:rsidRPr="00F36B3C">
        <w:rPr>
          <w:rFonts w:ascii="Times New Roman" w:hAnsi="Times New Roman" w:cs="Times New Roman"/>
          <w:sz w:val="28"/>
          <w:szCs w:val="28"/>
        </w:rPr>
        <w:t>В рамках технической модернизации за период с начала года приобретена сельскохозяйстве</w:t>
      </w:r>
      <w:r>
        <w:rPr>
          <w:rFonts w:ascii="Times New Roman" w:hAnsi="Times New Roman" w:cs="Times New Roman"/>
          <w:sz w:val="28"/>
          <w:szCs w:val="28"/>
        </w:rPr>
        <w:t>нная техника на сумму порядка 34</w:t>
      </w:r>
      <w:r w:rsidRPr="00F36B3C">
        <w:rPr>
          <w:rFonts w:ascii="Times New Roman" w:hAnsi="Times New Roman" w:cs="Times New Roman"/>
          <w:sz w:val="28"/>
          <w:szCs w:val="28"/>
        </w:rPr>
        <w:t>0 млн. рублей.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E44887" w:rsidRPr="00F36B3C">
        <w:rPr>
          <w:rFonts w:ascii="Times New Roman" w:hAnsi="Times New Roman" w:cs="Times New Roman"/>
          <w:sz w:val="28"/>
          <w:szCs w:val="28"/>
        </w:rPr>
        <w:t xml:space="preserve">а счета сельхозтоваропроизводителей перечислено порядка </w:t>
      </w:r>
      <w:r w:rsidR="00E44887" w:rsidRPr="0068051E">
        <w:rPr>
          <w:rFonts w:ascii="Times New Roman" w:hAnsi="Times New Roman" w:cs="Times New Roman"/>
          <w:sz w:val="28"/>
          <w:szCs w:val="28"/>
        </w:rPr>
        <w:t>457 млн. рублей</w:t>
      </w:r>
      <w:r w:rsidR="00E44887" w:rsidRPr="00C96568">
        <w:rPr>
          <w:rFonts w:ascii="Times New Roman" w:hAnsi="Times New Roman" w:cs="Times New Roman"/>
        </w:rPr>
        <w:t xml:space="preserve"> </w:t>
      </w:r>
      <w:r w:rsidR="00E44887" w:rsidRPr="00F36B3C">
        <w:rPr>
          <w:rFonts w:ascii="Times New Roman" w:hAnsi="Times New Roman" w:cs="Times New Roman"/>
          <w:sz w:val="28"/>
          <w:szCs w:val="28"/>
        </w:rPr>
        <w:t xml:space="preserve">государственной поддержки. </w:t>
      </w:r>
    </w:p>
    <w:p w:rsidR="00E44887" w:rsidRPr="00B64D78" w:rsidRDefault="00E44887" w:rsidP="002528DD">
      <w:pPr>
        <w:pStyle w:val="ab"/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F36B3C">
        <w:rPr>
          <w:rFonts w:ascii="Times New Roman" w:hAnsi="Times New Roman" w:cs="Times New Roman"/>
          <w:sz w:val="28"/>
          <w:szCs w:val="28"/>
        </w:rPr>
        <w:t xml:space="preserve">Марксовский район занимает одно из первых мест в области по наличию орошаемых земель. В рамках реализации подпрограммы </w:t>
      </w:r>
      <w:hyperlink r:id="rId6" w:anchor="sub_10800" w:history="1">
        <w:r w:rsidRPr="00F36B3C">
          <w:rPr>
            <w:rFonts w:ascii="Times New Roman" w:hAnsi="Times New Roman" w:cs="Times New Roman"/>
            <w:sz w:val="28"/>
            <w:szCs w:val="28"/>
          </w:rPr>
          <w:t>«Развитие мелиорации сельскохозяйственных земель Саратовской области</w:t>
        </w:r>
      </w:hyperlink>
      <w:r w:rsidRPr="00F36B3C">
        <w:rPr>
          <w:rFonts w:ascii="Times New Roman" w:hAnsi="Times New Roman" w:cs="Times New Roman"/>
          <w:sz w:val="28"/>
          <w:szCs w:val="28"/>
        </w:rPr>
        <w:t>» в текущем году в районе будут продолжены мероприятия по строительству, реконструкции и техническому перевооружению орошаемых участков</w:t>
      </w:r>
      <w:r>
        <w:rPr>
          <w:rFonts w:ascii="Times New Roman" w:hAnsi="Times New Roman" w:cs="Times New Roman"/>
          <w:sz w:val="28"/>
          <w:szCs w:val="28"/>
        </w:rPr>
        <w:t xml:space="preserve"> на площади </w:t>
      </w:r>
      <w:r w:rsidRPr="00B64D78">
        <w:rPr>
          <w:rFonts w:ascii="Times New Roman" w:hAnsi="Times New Roman" w:cs="Times New Roman"/>
          <w:sz w:val="28"/>
          <w:szCs w:val="28"/>
        </w:rPr>
        <w:t>1005 га.</w:t>
      </w:r>
    </w:p>
    <w:p w:rsidR="00E44887" w:rsidRPr="005E7C04" w:rsidRDefault="00E44887" w:rsidP="002528DD">
      <w:pPr>
        <w:spacing w:after="0" w:line="240" w:lineRule="atLeast"/>
        <w:ind w:firstLine="42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C04">
        <w:rPr>
          <w:rFonts w:ascii="Times New Roman" w:hAnsi="Times New Roman" w:cs="Times New Roman"/>
          <w:color w:val="000000" w:themeColor="text1"/>
          <w:sz w:val="28"/>
          <w:szCs w:val="28"/>
        </w:rPr>
        <w:t>Динамика объема валовой продукции сельского хозяйства</w:t>
      </w:r>
    </w:p>
    <w:tbl>
      <w:tblPr>
        <w:tblStyle w:val="a9"/>
        <w:tblW w:w="10456" w:type="dxa"/>
        <w:tblLook w:val="04A0"/>
      </w:tblPr>
      <w:tblGrid>
        <w:gridCol w:w="5281"/>
        <w:gridCol w:w="1409"/>
        <w:gridCol w:w="1269"/>
        <w:gridCol w:w="1270"/>
        <w:gridCol w:w="1227"/>
      </w:tblGrid>
      <w:tr w:rsidR="00E44887" w:rsidRPr="005E7C04" w:rsidTr="00F9293B">
        <w:trPr>
          <w:trHeight w:val="417"/>
        </w:trPr>
        <w:tc>
          <w:tcPr>
            <w:tcW w:w="5353" w:type="dxa"/>
          </w:tcPr>
          <w:p w:rsidR="00E44887" w:rsidRPr="005E7C04" w:rsidRDefault="00E44887" w:rsidP="002528DD">
            <w:pPr>
              <w:pStyle w:val="ab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Показатели</w:t>
            </w:r>
          </w:p>
        </w:tc>
        <w:tc>
          <w:tcPr>
            <w:tcW w:w="1418" w:type="dxa"/>
          </w:tcPr>
          <w:p w:rsidR="00E44887" w:rsidRPr="005E7C04" w:rsidRDefault="00E44887" w:rsidP="002528DD">
            <w:pPr>
              <w:pStyle w:val="ab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</w:t>
            </w:r>
          </w:p>
          <w:p w:rsidR="00E44887" w:rsidRPr="005E7C04" w:rsidRDefault="00E44887" w:rsidP="002528DD">
            <w:pPr>
              <w:pStyle w:val="ab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1275" w:type="dxa"/>
          </w:tcPr>
          <w:p w:rsidR="00E44887" w:rsidRPr="005E7C04" w:rsidRDefault="00E44887" w:rsidP="002528DD">
            <w:pPr>
              <w:pStyle w:val="ab"/>
              <w:spacing w:line="240" w:lineRule="atLeast"/>
              <w:ind w:left="45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 год</w:t>
            </w:r>
          </w:p>
        </w:tc>
        <w:tc>
          <w:tcPr>
            <w:tcW w:w="1276" w:type="dxa"/>
          </w:tcPr>
          <w:p w:rsidR="00E44887" w:rsidRPr="005E7C04" w:rsidRDefault="00E44887" w:rsidP="002528DD">
            <w:pPr>
              <w:pStyle w:val="ab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</w:t>
            </w:r>
          </w:p>
          <w:p w:rsidR="00E44887" w:rsidRPr="005E7C04" w:rsidRDefault="00E44887" w:rsidP="002528DD">
            <w:pPr>
              <w:pStyle w:val="ab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1134" w:type="dxa"/>
          </w:tcPr>
          <w:p w:rsidR="00E44887" w:rsidRPr="005E7C04" w:rsidRDefault="00E44887" w:rsidP="002528DD">
            <w:pPr>
              <w:pStyle w:val="ab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2022 год (</w:t>
            </w:r>
            <w:r w:rsidR="0022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оценка</w:t>
            </w:r>
            <w:r w:rsidRPr="005E7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E44887" w:rsidRPr="005E7C04" w:rsidTr="00C0376C">
        <w:tc>
          <w:tcPr>
            <w:tcW w:w="5353" w:type="dxa"/>
          </w:tcPr>
          <w:p w:rsidR="00E44887" w:rsidRPr="005E7C04" w:rsidRDefault="00E44887" w:rsidP="002528DD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Объем валовой продукции сельского хозяйства во всех категориях хозяйств в действующих ценах каждого года, млн. рублей </w:t>
            </w:r>
          </w:p>
        </w:tc>
        <w:tc>
          <w:tcPr>
            <w:tcW w:w="1418" w:type="dxa"/>
            <w:vAlign w:val="center"/>
          </w:tcPr>
          <w:p w:rsidR="00E44887" w:rsidRPr="005E7C04" w:rsidRDefault="00E44887" w:rsidP="002528DD">
            <w:pPr>
              <w:pStyle w:val="ab"/>
              <w:spacing w:line="240" w:lineRule="atLeast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7307,7</w:t>
            </w:r>
          </w:p>
        </w:tc>
        <w:tc>
          <w:tcPr>
            <w:tcW w:w="1275" w:type="dxa"/>
            <w:vAlign w:val="center"/>
          </w:tcPr>
          <w:p w:rsidR="00E44887" w:rsidRPr="005E7C04" w:rsidRDefault="00E44887" w:rsidP="002528DD">
            <w:pPr>
              <w:pStyle w:val="ab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9748,8</w:t>
            </w:r>
          </w:p>
        </w:tc>
        <w:tc>
          <w:tcPr>
            <w:tcW w:w="1276" w:type="dxa"/>
            <w:vAlign w:val="center"/>
          </w:tcPr>
          <w:p w:rsidR="00E44887" w:rsidRPr="005E7C04" w:rsidRDefault="00E44887" w:rsidP="002528DD">
            <w:pPr>
              <w:pStyle w:val="ab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9785,8</w:t>
            </w:r>
          </w:p>
        </w:tc>
        <w:tc>
          <w:tcPr>
            <w:tcW w:w="1134" w:type="dxa"/>
            <w:vAlign w:val="center"/>
          </w:tcPr>
          <w:p w:rsidR="00E44887" w:rsidRPr="005E7C04" w:rsidRDefault="00E44887" w:rsidP="002528DD">
            <w:pPr>
              <w:pStyle w:val="ab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11793</w:t>
            </w:r>
          </w:p>
        </w:tc>
      </w:tr>
      <w:tr w:rsidR="00E44887" w:rsidRPr="005E7C04" w:rsidTr="00C0376C">
        <w:tc>
          <w:tcPr>
            <w:tcW w:w="5353" w:type="dxa"/>
          </w:tcPr>
          <w:p w:rsidR="00E44887" w:rsidRPr="005E7C04" w:rsidRDefault="00E44887" w:rsidP="002528DD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5E7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5E7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% </w:t>
            </w:r>
            <w:proofErr w:type="gramStart"/>
            <w:r w:rsidRPr="005E7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proofErr w:type="gramEnd"/>
            <w:r w:rsidRPr="005E7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предыдущему году</w:t>
            </w:r>
          </w:p>
        </w:tc>
        <w:tc>
          <w:tcPr>
            <w:tcW w:w="1418" w:type="dxa"/>
            <w:vAlign w:val="center"/>
          </w:tcPr>
          <w:p w:rsidR="00E44887" w:rsidRPr="005E7C04" w:rsidRDefault="00E44887" w:rsidP="002528D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100,2</w:t>
            </w:r>
          </w:p>
        </w:tc>
        <w:tc>
          <w:tcPr>
            <w:tcW w:w="1275" w:type="dxa"/>
            <w:vAlign w:val="center"/>
          </w:tcPr>
          <w:p w:rsidR="00E44887" w:rsidRPr="005E7C04" w:rsidRDefault="00E44887" w:rsidP="002528D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100,3</w:t>
            </w:r>
          </w:p>
        </w:tc>
        <w:tc>
          <w:tcPr>
            <w:tcW w:w="1276" w:type="dxa"/>
            <w:vAlign w:val="center"/>
          </w:tcPr>
          <w:p w:rsidR="00E44887" w:rsidRPr="005E7C04" w:rsidRDefault="00E44887" w:rsidP="002528D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100,2</w:t>
            </w:r>
          </w:p>
        </w:tc>
        <w:tc>
          <w:tcPr>
            <w:tcW w:w="1134" w:type="dxa"/>
            <w:vAlign w:val="center"/>
          </w:tcPr>
          <w:p w:rsidR="00E44887" w:rsidRPr="005E7C04" w:rsidRDefault="002238EB" w:rsidP="002528D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121,0</w:t>
            </w:r>
          </w:p>
        </w:tc>
      </w:tr>
    </w:tbl>
    <w:p w:rsidR="002528DD" w:rsidRDefault="002528DD" w:rsidP="002528DD">
      <w:pPr>
        <w:spacing w:after="0" w:line="240" w:lineRule="atLeast"/>
        <w:ind w:firstLine="42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4887" w:rsidRPr="005E7C04" w:rsidRDefault="00E44887" w:rsidP="002528DD">
      <w:pPr>
        <w:spacing w:after="0" w:line="240" w:lineRule="atLeast"/>
        <w:ind w:firstLine="42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C04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показатели производства продукции животноводства, растениеводства</w:t>
      </w:r>
    </w:p>
    <w:tbl>
      <w:tblPr>
        <w:tblStyle w:val="a9"/>
        <w:tblW w:w="10476" w:type="dxa"/>
        <w:tblLook w:val="04A0"/>
      </w:tblPr>
      <w:tblGrid>
        <w:gridCol w:w="2376"/>
        <w:gridCol w:w="1688"/>
        <w:gridCol w:w="1785"/>
        <w:gridCol w:w="1650"/>
        <w:gridCol w:w="1347"/>
        <w:gridCol w:w="1630"/>
      </w:tblGrid>
      <w:tr w:rsidR="00E44887" w:rsidRPr="005E7C04" w:rsidTr="002238EB">
        <w:tc>
          <w:tcPr>
            <w:tcW w:w="2376" w:type="dxa"/>
          </w:tcPr>
          <w:p w:rsidR="00E44887" w:rsidRPr="005E7C04" w:rsidRDefault="00E44887" w:rsidP="002528D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Показатели</w:t>
            </w:r>
          </w:p>
        </w:tc>
        <w:tc>
          <w:tcPr>
            <w:tcW w:w="1688" w:type="dxa"/>
          </w:tcPr>
          <w:p w:rsidR="00E44887" w:rsidRPr="005E7C04" w:rsidRDefault="00E44887" w:rsidP="002528D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Единица измерения</w:t>
            </w:r>
          </w:p>
        </w:tc>
        <w:tc>
          <w:tcPr>
            <w:tcW w:w="1785" w:type="dxa"/>
          </w:tcPr>
          <w:p w:rsidR="00E44887" w:rsidRPr="005E7C04" w:rsidRDefault="00E44887" w:rsidP="002528DD">
            <w:pPr>
              <w:pStyle w:val="ab"/>
              <w:spacing w:line="240" w:lineRule="atLeast"/>
              <w:ind w:hanging="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 год</w:t>
            </w:r>
          </w:p>
        </w:tc>
        <w:tc>
          <w:tcPr>
            <w:tcW w:w="1650" w:type="dxa"/>
          </w:tcPr>
          <w:p w:rsidR="00E44887" w:rsidRPr="005E7C04" w:rsidRDefault="00E44887" w:rsidP="002528DD">
            <w:pPr>
              <w:pStyle w:val="ab"/>
              <w:spacing w:line="240" w:lineRule="atLeast"/>
              <w:ind w:hanging="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 год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E44887" w:rsidRPr="005E7C04" w:rsidRDefault="00E44887" w:rsidP="002528DD">
            <w:pPr>
              <w:pStyle w:val="ab"/>
              <w:spacing w:line="240" w:lineRule="atLeast"/>
              <w:ind w:hanging="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 год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E44887" w:rsidRPr="005E7C04" w:rsidRDefault="00E44887" w:rsidP="002528DD">
            <w:pPr>
              <w:pStyle w:val="ab"/>
              <w:spacing w:line="240" w:lineRule="atLeast"/>
              <w:ind w:hanging="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2022 год</w:t>
            </w:r>
          </w:p>
          <w:p w:rsidR="00E44887" w:rsidRPr="005E7C04" w:rsidRDefault="002A1A6D" w:rsidP="002528DD">
            <w:pPr>
              <w:pStyle w:val="ab"/>
              <w:spacing w:line="240" w:lineRule="atLeast"/>
              <w:ind w:hanging="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(оценка</w:t>
            </w:r>
            <w:r w:rsidR="00E44887" w:rsidRPr="005E7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E44887" w:rsidRPr="005E7C04" w:rsidTr="001843F5">
        <w:tc>
          <w:tcPr>
            <w:tcW w:w="2376" w:type="dxa"/>
          </w:tcPr>
          <w:p w:rsidR="00E44887" w:rsidRPr="005E7C04" w:rsidRDefault="00E44887" w:rsidP="002528DD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Валовой сбор зерна</w:t>
            </w:r>
          </w:p>
        </w:tc>
        <w:tc>
          <w:tcPr>
            <w:tcW w:w="1688" w:type="dxa"/>
          </w:tcPr>
          <w:p w:rsidR="00E44887" w:rsidRPr="005E7C04" w:rsidRDefault="00E44887" w:rsidP="002528DD">
            <w:pPr>
              <w:pStyle w:val="ab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тонн</w:t>
            </w:r>
          </w:p>
        </w:tc>
        <w:tc>
          <w:tcPr>
            <w:tcW w:w="1785" w:type="dxa"/>
            <w:vAlign w:val="center"/>
          </w:tcPr>
          <w:p w:rsidR="00E44887" w:rsidRPr="005E7C04" w:rsidRDefault="00E44887" w:rsidP="001843F5">
            <w:pPr>
              <w:pStyle w:val="ab"/>
              <w:spacing w:line="240" w:lineRule="atLeast"/>
              <w:ind w:hanging="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113,5</w:t>
            </w:r>
          </w:p>
        </w:tc>
        <w:tc>
          <w:tcPr>
            <w:tcW w:w="1650" w:type="dxa"/>
            <w:vAlign w:val="center"/>
          </w:tcPr>
          <w:p w:rsidR="00E44887" w:rsidRPr="005E7C04" w:rsidRDefault="00E44887" w:rsidP="001843F5">
            <w:pPr>
              <w:pStyle w:val="ab"/>
              <w:spacing w:line="240" w:lineRule="atLeast"/>
              <w:ind w:hanging="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202,1</w:t>
            </w:r>
          </w:p>
        </w:tc>
        <w:tc>
          <w:tcPr>
            <w:tcW w:w="1347" w:type="dxa"/>
            <w:tcBorders>
              <w:right w:val="single" w:sz="4" w:space="0" w:color="auto"/>
            </w:tcBorders>
            <w:vAlign w:val="center"/>
          </w:tcPr>
          <w:p w:rsidR="00E44887" w:rsidRPr="005E7C04" w:rsidRDefault="00E44887" w:rsidP="001843F5">
            <w:pPr>
              <w:pStyle w:val="ab"/>
              <w:spacing w:line="240" w:lineRule="atLeast"/>
              <w:ind w:hanging="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151,6</w:t>
            </w:r>
          </w:p>
        </w:tc>
        <w:tc>
          <w:tcPr>
            <w:tcW w:w="1630" w:type="dxa"/>
            <w:tcBorders>
              <w:left w:val="single" w:sz="4" w:space="0" w:color="auto"/>
            </w:tcBorders>
            <w:vAlign w:val="center"/>
          </w:tcPr>
          <w:p w:rsidR="00E44887" w:rsidRPr="005E7C04" w:rsidRDefault="00E44887" w:rsidP="001843F5">
            <w:pPr>
              <w:pStyle w:val="ab"/>
              <w:spacing w:line="240" w:lineRule="atLeast"/>
              <w:ind w:hanging="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162,3</w:t>
            </w:r>
          </w:p>
        </w:tc>
      </w:tr>
      <w:tr w:rsidR="00E44887" w:rsidRPr="005E7C04" w:rsidTr="001843F5">
        <w:tc>
          <w:tcPr>
            <w:tcW w:w="2376" w:type="dxa"/>
          </w:tcPr>
          <w:p w:rsidR="00E44887" w:rsidRPr="005E7C04" w:rsidRDefault="00E44887" w:rsidP="002528DD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Валовой сбор семян масличных культур - всего</w:t>
            </w:r>
          </w:p>
        </w:tc>
        <w:tc>
          <w:tcPr>
            <w:tcW w:w="1688" w:type="dxa"/>
          </w:tcPr>
          <w:p w:rsidR="00E44887" w:rsidRPr="005E7C04" w:rsidRDefault="00E44887" w:rsidP="002528DD">
            <w:pPr>
              <w:pStyle w:val="ab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тонн</w:t>
            </w:r>
          </w:p>
        </w:tc>
        <w:tc>
          <w:tcPr>
            <w:tcW w:w="1785" w:type="dxa"/>
            <w:vAlign w:val="center"/>
          </w:tcPr>
          <w:p w:rsidR="00E44887" w:rsidRPr="005E7C04" w:rsidRDefault="00E44887" w:rsidP="001843F5">
            <w:pPr>
              <w:pStyle w:val="ab"/>
              <w:spacing w:line="240" w:lineRule="atLeast"/>
              <w:ind w:hanging="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124,5</w:t>
            </w:r>
          </w:p>
        </w:tc>
        <w:tc>
          <w:tcPr>
            <w:tcW w:w="1650" w:type="dxa"/>
            <w:vAlign w:val="center"/>
          </w:tcPr>
          <w:p w:rsidR="00E44887" w:rsidRPr="005E7C04" w:rsidRDefault="00E44887" w:rsidP="001843F5">
            <w:pPr>
              <w:pStyle w:val="ab"/>
              <w:spacing w:line="240" w:lineRule="atLeast"/>
              <w:ind w:hanging="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122,4</w:t>
            </w:r>
          </w:p>
        </w:tc>
        <w:tc>
          <w:tcPr>
            <w:tcW w:w="1347" w:type="dxa"/>
            <w:tcBorders>
              <w:right w:val="single" w:sz="4" w:space="0" w:color="auto"/>
            </w:tcBorders>
            <w:vAlign w:val="center"/>
          </w:tcPr>
          <w:p w:rsidR="00E44887" w:rsidRPr="005E7C04" w:rsidRDefault="00E44887" w:rsidP="001843F5">
            <w:pPr>
              <w:pStyle w:val="ab"/>
              <w:spacing w:line="240" w:lineRule="atLeast"/>
              <w:ind w:hanging="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121,6</w:t>
            </w:r>
          </w:p>
        </w:tc>
        <w:tc>
          <w:tcPr>
            <w:tcW w:w="1630" w:type="dxa"/>
            <w:tcBorders>
              <w:left w:val="single" w:sz="4" w:space="0" w:color="auto"/>
            </w:tcBorders>
            <w:vAlign w:val="center"/>
          </w:tcPr>
          <w:p w:rsidR="00E44887" w:rsidRPr="005E7C04" w:rsidRDefault="00E44887" w:rsidP="001843F5">
            <w:pPr>
              <w:pStyle w:val="ab"/>
              <w:spacing w:line="240" w:lineRule="atLeast"/>
              <w:ind w:hanging="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128,7</w:t>
            </w:r>
          </w:p>
        </w:tc>
      </w:tr>
      <w:tr w:rsidR="00E44887" w:rsidRPr="005E7C04" w:rsidTr="001843F5">
        <w:tc>
          <w:tcPr>
            <w:tcW w:w="2376" w:type="dxa"/>
          </w:tcPr>
          <w:p w:rsidR="00E44887" w:rsidRPr="005E7C04" w:rsidRDefault="00E44887" w:rsidP="002528DD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том числе подсолнечника</w:t>
            </w:r>
          </w:p>
        </w:tc>
        <w:tc>
          <w:tcPr>
            <w:tcW w:w="1688" w:type="dxa"/>
          </w:tcPr>
          <w:p w:rsidR="00E44887" w:rsidRPr="005E7C04" w:rsidRDefault="00E44887" w:rsidP="002528DD">
            <w:pPr>
              <w:pStyle w:val="ab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тонн</w:t>
            </w:r>
          </w:p>
        </w:tc>
        <w:tc>
          <w:tcPr>
            <w:tcW w:w="1785" w:type="dxa"/>
            <w:vAlign w:val="center"/>
          </w:tcPr>
          <w:p w:rsidR="00E44887" w:rsidRPr="005E7C04" w:rsidRDefault="00E44887" w:rsidP="001843F5">
            <w:pPr>
              <w:pStyle w:val="ab"/>
              <w:spacing w:line="240" w:lineRule="atLeast"/>
              <w:ind w:hanging="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93,5</w:t>
            </w:r>
          </w:p>
        </w:tc>
        <w:tc>
          <w:tcPr>
            <w:tcW w:w="1650" w:type="dxa"/>
            <w:vAlign w:val="center"/>
          </w:tcPr>
          <w:p w:rsidR="00E44887" w:rsidRPr="005E7C04" w:rsidRDefault="00E44887" w:rsidP="001843F5">
            <w:pPr>
              <w:pStyle w:val="ab"/>
              <w:spacing w:line="240" w:lineRule="atLeast"/>
              <w:ind w:hanging="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92,9</w:t>
            </w:r>
          </w:p>
        </w:tc>
        <w:tc>
          <w:tcPr>
            <w:tcW w:w="1347" w:type="dxa"/>
            <w:tcBorders>
              <w:right w:val="single" w:sz="4" w:space="0" w:color="auto"/>
            </w:tcBorders>
            <w:vAlign w:val="center"/>
          </w:tcPr>
          <w:p w:rsidR="00E44887" w:rsidRPr="005E7C04" w:rsidRDefault="00E44887" w:rsidP="001843F5">
            <w:pPr>
              <w:pStyle w:val="ab"/>
              <w:spacing w:line="240" w:lineRule="atLeast"/>
              <w:ind w:hanging="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92,1</w:t>
            </w:r>
          </w:p>
        </w:tc>
        <w:tc>
          <w:tcPr>
            <w:tcW w:w="1630" w:type="dxa"/>
            <w:tcBorders>
              <w:left w:val="single" w:sz="4" w:space="0" w:color="auto"/>
            </w:tcBorders>
            <w:vAlign w:val="center"/>
          </w:tcPr>
          <w:p w:rsidR="00E44887" w:rsidRPr="005E7C04" w:rsidRDefault="00E44887" w:rsidP="001843F5">
            <w:pPr>
              <w:pStyle w:val="ab"/>
              <w:spacing w:line="240" w:lineRule="atLeast"/>
              <w:ind w:hanging="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92,4</w:t>
            </w:r>
          </w:p>
        </w:tc>
      </w:tr>
      <w:tr w:rsidR="00E44887" w:rsidRPr="005E7C04" w:rsidTr="001843F5">
        <w:tc>
          <w:tcPr>
            <w:tcW w:w="2376" w:type="dxa"/>
          </w:tcPr>
          <w:p w:rsidR="00E44887" w:rsidRPr="005E7C04" w:rsidRDefault="00E44887" w:rsidP="00F9293B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Валовой сбор картофеля</w:t>
            </w:r>
          </w:p>
        </w:tc>
        <w:tc>
          <w:tcPr>
            <w:tcW w:w="1688" w:type="dxa"/>
          </w:tcPr>
          <w:p w:rsidR="00E44887" w:rsidRPr="005E7C04" w:rsidRDefault="00E44887" w:rsidP="00F9293B">
            <w:pPr>
              <w:pStyle w:val="ab"/>
              <w:ind w:hanging="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тонн</w:t>
            </w:r>
          </w:p>
        </w:tc>
        <w:tc>
          <w:tcPr>
            <w:tcW w:w="1785" w:type="dxa"/>
            <w:vAlign w:val="center"/>
          </w:tcPr>
          <w:p w:rsidR="00E44887" w:rsidRPr="005E7C04" w:rsidRDefault="00E44887" w:rsidP="001843F5">
            <w:pPr>
              <w:pStyle w:val="ab"/>
              <w:ind w:hanging="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1,9</w:t>
            </w:r>
          </w:p>
        </w:tc>
        <w:tc>
          <w:tcPr>
            <w:tcW w:w="1650" w:type="dxa"/>
            <w:vAlign w:val="center"/>
          </w:tcPr>
          <w:p w:rsidR="00E44887" w:rsidRPr="005E7C04" w:rsidRDefault="00E44887" w:rsidP="001843F5">
            <w:pPr>
              <w:pStyle w:val="ab"/>
              <w:ind w:hanging="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1,8</w:t>
            </w:r>
          </w:p>
        </w:tc>
        <w:tc>
          <w:tcPr>
            <w:tcW w:w="1347" w:type="dxa"/>
            <w:tcBorders>
              <w:right w:val="single" w:sz="4" w:space="0" w:color="auto"/>
            </w:tcBorders>
            <w:vAlign w:val="center"/>
          </w:tcPr>
          <w:p w:rsidR="00E44887" w:rsidRPr="005E7C04" w:rsidRDefault="00E44887" w:rsidP="001843F5">
            <w:pPr>
              <w:pStyle w:val="ab"/>
              <w:ind w:hanging="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1,7</w:t>
            </w:r>
          </w:p>
        </w:tc>
        <w:tc>
          <w:tcPr>
            <w:tcW w:w="1630" w:type="dxa"/>
            <w:tcBorders>
              <w:left w:val="single" w:sz="4" w:space="0" w:color="auto"/>
            </w:tcBorders>
            <w:vAlign w:val="center"/>
          </w:tcPr>
          <w:p w:rsidR="00E44887" w:rsidRPr="005E7C04" w:rsidRDefault="00E44887" w:rsidP="001843F5">
            <w:pPr>
              <w:pStyle w:val="ab"/>
              <w:ind w:hanging="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1,7</w:t>
            </w:r>
          </w:p>
        </w:tc>
      </w:tr>
      <w:tr w:rsidR="00E44887" w:rsidRPr="005E7C04" w:rsidTr="002238EB"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E44887" w:rsidRPr="005E7C04" w:rsidRDefault="00E44887" w:rsidP="00F9293B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Валовой сбор овощей</w:t>
            </w: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</w:tcBorders>
          </w:tcPr>
          <w:p w:rsidR="00E44887" w:rsidRPr="005E7C04" w:rsidRDefault="00E44887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тонн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:rsidR="00E44887" w:rsidRPr="005E7C04" w:rsidRDefault="00E44887" w:rsidP="00F9293B">
            <w:pPr>
              <w:pStyle w:val="ab"/>
              <w:ind w:hanging="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24,9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E44887" w:rsidRPr="005E7C04" w:rsidRDefault="00E44887" w:rsidP="00F9293B">
            <w:pPr>
              <w:pStyle w:val="ab"/>
              <w:ind w:hanging="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29,8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87" w:rsidRPr="005E7C04" w:rsidRDefault="00E44887" w:rsidP="00F9293B">
            <w:pPr>
              <w:pStyle w:val="ab"/>
              <w:ind w:hanging="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22,7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887" w:rsidRPr="005E7C04" w:rsidRDefault="00E44887" w:rsidP="00F9293B">
            <w:pPr>
              <w:pStyle w:val="ab"/>
              <w:ind w:hanging="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23,5</w:t>
            </w:r>
          </w:p>
        </w:tc>
      </w:tr>
      <w:tr w:rsidR="00E44887" w:rsidRPr="005E7C04" w:rsidTr="002238EB"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E44887" w:rsidRPr="005E7C04" w:rsidRDefault="00E44887" w:rsidP="00F9293B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Скот и птица</w:t>
            </w: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</w:tcBorders>
          </w:tcPr>
          <w:p w:rsidR="00E44887" w:rsidRPr="005E7C04" w:rsidRDefault="00E44887" w:rsidP="00F9293B">
            <w:pPr>
              <w:pStyle w:val="ab"/>
              <w:ind w:hanging="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тонн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:rsidR="00E44887" w:rsidRPr="005E7C04" w:rsidRDefault="00E44887" w:rsidP="00F9293B">
            <w:pPr>
              <w:pStyle w:val="ab"/>
              <w:ind w:hanging="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3,6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E44887" w:rsidRPr="005E7C04" w:rsidRDefault="00E44887" w:rsidP="00F9293B">
            <w:pPr>
              <w:pStyle w:val="ab"/>
              <w:ind w:hanging="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3,8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87" w:rsidRPr="005E7C04" w:rsidRDefault="00E44887" w:rsidP="00F9293B">
            <w:pPr>
              <w:pStyle w:val="ab"/>
              <w:ind w:hanging="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887" w:rsidRPr="005E7C04" w:rsidRDefault="00E44887" w:rsidP="00F9293B">
            <w:pPr>
              <w:pStyle w:val="ab"/>
              <w:ind w:hanging="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4,3</w:t>
            </w:r>
          </w:p>
        </w:tc>
      </w:tr>
      <w:tr w:rsidR="00E44887" w:rsidRPr="005E7C04" w:rsidTr="002238EB"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E44887" w:rsidRPr="005E7C04" w:rsidRDefault="00E44887" w:rsidP="00F9293B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Молоко</w:t>
            </w: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</w:tcBorders>
          </w:tcPr>
          <w:p w:rsidR="00E44887" w:rsidRPr="005E7C04" w:rsidRDefault="00E44887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тонн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:rsidR="00E44887" w:rsidRPr="005E7C04" w:rsidRDefault="00E44887" w:rsidP="00F9293B">
            <w:pPr>
              <w:pStyle w:val="ab"/>
              <w:ind w:hanging="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77,4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E44887" w:rsidRPr="005E7C04" w:rsidRDefault="00E44887" w:rsidP="00F9293B">
            <w:pPr>
              <w:pStyle w:val="ab"/>
              <w:ind w:hanging="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79,6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87" w:rsidRPr="005E7C04" w:rsidRDefault="00E44887" w:rsidP="00F9293B">
            <w:pPr>
              <w:pStyle w:val="ab"/>
              <w:ind w:hanging="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83,1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887" w:rsidRPr="005E7C04" w:rsidRDefault="00E44887" w:rsidP="00F9293B">
            <w:pPr>
              <w:pStyle w:val="ab"/>
              <w:ind w:hanging="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83,7</w:t>
            </w:r>
          </w:p>
        </w:tc>
      </w:tr>
      <w:tr w:rsidR="00E44887" w:rsidRPr="005E7C04" w:rsidTr="002238EB"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E44887" w:rsidRPr="005E7C04" w:rsidRDefault="00E44887" w:rsidP="00F9293B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Яйца</w:t>
            </w: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</w:tcBorders>
          </w:tcPr>
          <w:p w:rsidR="00E44887" w:rsidRPr="005E7C04" w:rsidRDefault="00E44887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млн. шт.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:rsidR="00E44887" w:rsidRPr="005E7C04" w:rsidRDefault="00E44887" w:rsidP="00F9293B">
            <w:pPr>
              <w:pStyle w:val="ab"/>
              <w:ind w:hanging="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12,3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E44887" w:rsidRPr="005E7C04" w:rsidRDefault="00E44887" w:rsidP="00F9293B">
            <w:pPr>
              <w:pStyle w:val="ab"/>
              <w:ind w:hanging="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13,1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87" w:rsidRPr="005E7C04" w:rsidRDefault="00E44887" w:rsidP="00F9293B">
            <w:pPr>
              <w:pStyle w:val="ab"/>
              <w:ind w:hanging="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13,1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887" w:rsidRPr="005E7C04" w:rsidRDefault="00E44887" w:rsidP="00F9293B">
            <w:pPr>
              <w:pStyle w:val="ab"/>
              <w:ind w:hanging="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3,2</w:t>
            </w:r>
          </w:p>
        </w:tc>
      </w:tr>
    </w:tbl>
    <w:p w:rsidR="00E44887" w:rsidRPr="005E7C04" w:rsidRDefault="00E44887" w:rsidP="00E44887">
      <w:pPr>
        <w:spacing w:line="240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4887" w:rsidRPr="00DE631E" w:rsidRDefault="00E44887" w:rsidP="00E44887">
      <w:pPr>
        <w:spacing w:line="240" w:lineRule="atLeast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E631E">
        <w:rPr>
          <w:rFonts w:ascii="Times New Roman" w:hAnsi="Times New Roman" w:cs="Times New Roman"/>
          <w:sz w:val="28"/>
          <w:szCs w:val="28"/>
        </w:rPr>
        <w:t>2.4. Состояние инфраструктуры</w:t>
      </w:r>
    </w:p>
    <w:p w:rsidR="00E44887" w:rsidRDefault="00E44887" w:rsidP="00E44887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F73724">
        <w:rPr>
          <w:rFonts w:ascii="Times New Roman" w:hAnsi="Times New Roman" w:cs="Times New Roman"/>
          <w:sz w:val="28"/>
          <w:szCs w:val="28"/>
        </w:rPr>
        <w:t>2.4.1. Транспортная инфраструктура</w:t>
      </w:r>
    </w:p>
    <w:p w:rsidR="00E44887" w:rsidRPr="00842D14" w:rsidRDefault="00E44887" w:rsidP="00E44887">
      <w:pPr>
        <w:pStyle w:val="ab"/>
        <w:rPr>
          <w:rFonts w:ascii="Times New Roman" w:hAnsi="Times New Roman" w:cs="Times New Roman"/>
          <w:sz w:val="28"/>
          <w:szCs w:val="28"/>
        </w:rPr>
      </w:pPr>
      <w:r w:rsidRPr="00842D14">
        <w:rPr>
          <w:rFonts w:ascii="Times New Roman" w:hAnsi="Times New Roman" w:cs="Times New Roman"/>
          <w:sz w:val="28"/>
          <w:szCs w:val="28"/>
        </w:rPr>
        <w:t>Протяженность дорог в Марксовском мун</w:t>
      </w:r>
      <w:r>
        <w:rPr>
          <w:rFonts w:ascii="Times New Roman" w:hAnsi="Times New Roman" w:cs="Times New Roman"/>
          <w:sz w:val="28"/>
          <w:szCs w:val="28"/>
        </w:rPr>
        <w:t>иципальном районе составляет 812,5</w:t>
      </w:r>
      <w:r w:rsidRPr="00842D14">
        <w:rPr>
          <w:rFonts w:ascii="Times New Roman" w:hAnsi="Times New Roman" w:cs="Times New Roman"/>
          <w:sz w:val="28"/>
          <w:szCs w:val="28"/>
        </w:rPr>
        <w:t xml:space="preserve"> километра, из них</w:t>
      </w:r>
      <w:r>
        <w:rPr>
          <w:rFonts w:ascii="Times New Roman" w:hAnsi="Times New Roman" w:cs="Times New Roman"/>
          <w:sz w:val="28"/>
          <w:szCs w:val="28"/>
        </w:rPr>
        <w:t xml:space="preserve"> с твердым покрытием – 470,6 км.</w:t>
      </w:r>
    </w:p>
    <w:p w:rsidR="00E44887" w:rsidRPr="00842D14" w:rsidRDefault="00E44887" w:rsidP="00E44887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Перевозка грузов</w:t>
      </w:r>
    </w:p>
    <w:tbl>
      <w:tblPr>
        <w:tblW w:w="10490" w:type="dxa"/>
        <w:tblInd w:w="-34" w:type="dxa"/>
        <w:tblLayout w:type="fixed"/>
        <w:tblLook w:val="0000"/>
      </w:tblPr>
      <w:tblGrid>
        <w:gridCol w:w="5529"/>
        <w:gridCol w:w="1701"/>
        <w:gridCol w:w="1418"/>
        <w:gridCol w:w="1842"/>
      </w:tblGrid>
      <w:tr w:rsidR="00E44887" w:rsidRPr="00651134" w:rsidTr="00E7565F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887" w:rsidRPr="00FF7E0B" w:rsidRDefault="00E44887" w:rsidP="00F9293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E0B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887" w:rsidRPr="00FF7E0B" w:rsidRDefault="00E44887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E0B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FF7E0B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FF7E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887" w:rsidRPr="00FF7E0B" w:rsidRDefault="00E44887" w:rsidP="00F9293B">
            <w:pPr>
              <w:pStyle w:val="ab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</w:t>
            </w:r>
            <w:r w:rsidR="00DA55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887" w:rsidRPr="00FF7E0B" w:rsidRDefault="00E44887" w:rsidP="00F9293B">
            <w:pPr>
              <w:pStyle w:val="ab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</w:t>
            </w:r>
            <w:r w:rsidRPr="00FF7E0B">
              <w:rPr>
                <w:rFonts w:ascii="Times New Roman" w:hAnsi="Times New Roman" w:cs="Times New Roman"/>
                <w:sz w:val="28"/>
                <w:szCs w:val="28"/>
              </w:rPr>
              <w:t xml:space="preserve">. в %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2020 </w:t>
            </w:r>
            <w:r w:rsidRPr="00FF7E0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E44887" w:rsidRPr="00651134" w:rsidTr="00E7565F"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E44887" w:rsidRPr="00FF7E0B" w:rsidRDefault="00E44887" w:rsidP="00F9293B">
            <w:pPr>
              <w:pStyle w:val="ab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F7E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Перевезено грузов крупными и средними предприятиями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887" w:rsidRPr="00FF7E0B" w:rsidRDefault="00E44887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E0B">
              <w:rPr>
                <w:rFonts w:ascii="Times New Roman" w:hAnsi="Times New Roman" w:cs="Times New Roman"/>
                <w:sz w:val="28"/>
                <w:szCs w:val="28"/>
              </w:rPr>
              <w:t>тыс.т.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887" w:rsidRPr="00FF7E0B" w:rsidRDefault="00E44887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E0B">
              <w:rPr>
                <w:rFonts w:ascii="Times New Roman" w:hAnsi="Times New Roman" w:cs="Times New Roman"/>
                <w:sz w:val="28"/>
                <w:szCs w:val="28"/>
              </w:rPr>
              <w:t>404,8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887" w:rsidRPr="00FF7E0B" w:rsidRDefault="00E44887" w:rsidP="00F9293B">
            <w:pPr>
              <w:pStyle w:val="ab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E0B">
              <w:rPr>
                <w:rFonts w:ascii="Times New Roman" w:hAnsi="Times New Roman" w:cs="Times New Roman"/>
                <w:sz w:val="28"/>
                <w:szCs w:val="28"/>
              </w:rPr>
              <w:t>89,7</w:t>
            </w:r>
          </w:p>
        </w:tc>
      </w:tr>
      <w:tr w:rsidR="00E44887" w:rsidRPr="00651134" w:rsidTr="00E7565F"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E44887" w:rsidRPr="00FF7E0B" w:rsidRDefault="00E44887" w:rsidP="00F9293B">
            <w:pPr>
              <w:pStyle w:val="ab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F7E0B">
              <w:rPr>
                <w:rFonts w:ascii="Times New Roman" w:hAnsi="Times New Roman" w:cs="Times New Roman"/>
                <w:sz w:val="28"/>
                <w:szCs w:val="28"/>
              </w:rPr>
              <w:t>Грузооборот (по крупным и средним предприятиям)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887" w:rsidRPr="00FF7E0B" w:rsidRDefault="00E44887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E0B">
              <w:rPr>
                <w:rFonts w:ascii="Times New Roman" w:hAnsi="Times New Roman" w:cs="Times New Roman"/>
                <w:sz w:val="28"/>
                <w:szCs w:val="28"/>
              </w:rPr>
              <w:t>тыс. т/км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887" w:rsidRPr="00FF7E0B" w:rsidRDefault="00E44887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E0B">
              <w:rPr>
                <w:rFonts w:ascii="Times New Roman" w:hAnsi="Times New Roman" w:cs="Times New Roman"/>
                <w:sz w:val="28"/>
                <w:szCs w:val="28"/>
              </w:rPr>
              <w:t>25005,1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887" w:rsidRPr="00FF7E0B" w:rsidRDefault="00E44887" w:rsidP="00F9293B">
            <w:pPr>
              <w:pStyle w:val="ab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E0B">
              <w:rPr>
                <w:rFonts w:ascii="Times New Roman" w:hAnsi="Times New Roman" w:cs="Times New Roman"/>
                <w:sz w:val="28"/>
                <w:szCs w:val="28"/>
              </w:rPr>
              <w:t>105,7</w:t>
            </w:r>
          </w:p>
        </w:tc>
      </w:tr>
    </w:tbl>
    <w:p w:rsidR="00E44887" w:rsidRPr="00B64D78" w:rsidRDefault="00B64D78" w:rsidP="00B64D78">
      <w:pPr>
        <w:pStyle w:val="ab"/>
        <w:rPr>
          <w:rFonts w:ascii="Times New Roman" w:hAnsi="Times New Roman" w:cs="Times New Roman"/>
          <w:sz w:val="28"/>
          <w:szCs w:val="28"/>
        </w:rPr>
      </w:pPr>
      <w:r w:rsidRPr="00B64D78">
        <w:rPr>
          <w:rFonts w:ascii="Times New Roman" w:hAnsi="Times New Roman" w:cs="Times New Roman"/>
          <w:sz w:val="28"/>
          <w:szCs w:val="28"/>
        </w:rPr>
        <w:t>П</w:t>
      </w:r>
      <w:r w:rsidR="00E44887" w:rsidRPr="00B64D78">
        <w:rPr>
          <w:rFonts w:ascii="Times New Roman" w:hAnsi="Times New Roman" w:cs="Times New Roman"/>
          <w:sz w:val="28"/>
          <w:szCs w:val="28"/>
        </w:rPr>
        <w:t>еревозкам</w:t>
      </w:r>
      <w:r w:rsidRPr="00B64D78">
        <w:rPr>
          <w:rFonts w:ascii="Times New Roman" w:hAnsi="Times New Roman" w:cs="Times New Roman"/>
          <w:sz w:val="28"/>
          <w:szCs w:val="28"/>
        </w:rPr>
        <w:t>и</w:t>
      </w:r>
      <w:r w:rsidR="00E44887" w:rsidRPr="00B64D78">
        <w:rPr>
          <w:rFonts w:ascii="Times New Roman" w:hAnsi="Times New Roman" w:cs="Times New Roman"/>
          <w:sz w:val="28"/>
          <w:szCs w:val="28"/>
        </w:rPr>
        <w:t xml:space="preserve"> пассажиров по муниципальным маршрутам на территории Марксовского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64D78">
        <w:rPr>
          <w:rFonts w:ascii="Times New Roman" w:hAnsi="Times New Roman" w:cs="Times New Roman"/>
          <w:sz w:val="28"/>
          <w:szCs w:val="28"/>
        </w:rPr>
        <w:t>18 муниципальных маршрутов) с 2021 года занимается</w:t>
      </w:r>
      <w:r w:rsidR="00E44887" w:rsidRPr="00B64D78">
        <w:rPr>
          <w:rFonts w:ascii="Times New Roman" w:hAnsi="Times New Roman" w:cs="Times New Roman"/>
          <w:sz w:val="28"/>
          <w:szCs w:val="28"/>
        </w:rPr>
        <w:t xml:space="preserve"> ООО «Пента </w:t>
      </w:r>
      <w:r w:rsidRPr="00B64D78">
        <w:rPr>
          <w:rFonts w:ascii="Times New Roman" w:hAnsi="Times New Roman" w:cs="Times New Roman"/>
          <w:sz w:val="28"/>
          <w:szCs w:val="28"/>
        </w:rPr>
        <w:t xml:space="preserve">ТУР». </w:t>
      </w:r>
      <w:r w:rsidR="00E44887" w:rsidRPr="00B64D78">
        <w:rPr>
          <w:rFonts w:ascii="Times New Roman" w:hAnsi="Times New Roman" w:cs="Times New Roman"/>
          <w:sz w:val="28"/>
          <w:szCs w:val="28"/>
        </w:rPr>
        <w:t>С 1 мая 2022 года были увеличены тарифы на 40% на осуществление регулярных перевозок по нерегулируемым тарифам. Проезд по городу составляет 30 рублей, стоимость проезда по пригородным маршрутам была увеличена в среднем на 8 рублей. В настоящее время перевозки осуществляются на регулярной основе</w:t>
      </w:r>
      <w:r w:rsidR="000406F8">
        <w:rPr>
          <w:rFonts w:ascii="Times New Roman" w:hAnsi="Times New Roman" w:cs="Times New Roman"/>
          <w:sz w:val="28"/>
          <w:szCs w:val="28"/>
        </w:rPr>
        <w:t>. О</w:t>
      </w:r>
      <w:r w:rsidR="00E44887" w:rsidRPr="00B64D78">
        <w:rPr>
          <w:rFonts w:ascii="Times New Roman" w:hAnsi="Times New Roman" w:cs="Times New Roman"/>
          <w:sz w:val="28"/>
          <w:szCs w:val="28"/>
        </w:rPr>
        <w:t>бращения граждан и предложения рассматриваются автотранспортным предприятием в оперативном режиме.</w:t>
      </w:r>
    </w:p>
    <w:p w:rsidR="00E44887" w:rsidRPr="007350E1" w:rsidRDefault="00E44887" w:rsidP="00E44887">
      <w:pPr>
        <w:pStyle w:val="ab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E44887" w:rsidRPr="00DE631E" w:rsidRDefault="00E44887" w:rsidP="00E44887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DE631E">
        <w:rPr>
          <w:rFonts w:ascii="Times New Roman" w:hAnsi="Times New Roman" w:cs="Times New Roman"/>
          <w:sz w:val="28"/>
          <w:szCs w:val="28"/>
        </w:rPr>
        <w:t>2.4.2. Инженерная инфраструктура</w:t>
      </w:r>
    </w:p>
    <w:p w:rsidR="00E44887" w:rsidRDefault="00E44887" w:rsidP="00E44887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DE631E">
        <w:rPr>
          <w:rFonts w:ascii="Times New Roman" w:hAnsi="Times New Roman" w:cs="Times New Roman"/>
          <w:sz w:val="28"/>
          <w:szCs w:val="28"/>
        </w:rPr>
        <w:t>Водоснабжение, водоотведение</w:t>
      </w:r>
    </w:p>
    <w:tbl>
      <w:tblPr>
        <w:tblW w:w="10348" w:type="dxa"/>
        <w:tblInd w:w="108" w:type="dxa"/>
        <w:tblLayout w:type="fixed"/>
        <w:tblLook w:val="0000"/>
      </w:tblPr>
      <w:tblGrid>
        <w:gridCol w:w="6663"/>
        <w:gridCol w:w="1842"/>
        <w:gridCol w:w="1843"/>
      </w:tblGrid>
      <w:tr w:rsidR="00E44887" w:rsidRPr="00651134" w:rsidTr="00E7565F">
        <w:trPr>
          <w:trHeight w:val="683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887" w:rsidRPr="00EA43F4" w:rsidRDefault="00E44887" w:rsidP="00F9293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3F4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887" w:rsidRPr="00EA43F4" w:rsidRDefault="00E44887" w:rsidP="00F9293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3F4"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887" w:rsidRPr="00EA43F4" w:rsidRDefault="00811601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</w:tr>
      <w:tr w:rsidR="00E44887" w:rsidRPr="00651134" w:rsidTr="00E7565F"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</w:tcPr>
          <w:p w:rsidR="00E44887" w:rsidRPr="00EA43F4" w:rsidRDefault="00E44887" w:rsidP="00F9293B">
            <w:pPr>
              <w:pStyle w:val="ab"/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A43F4">
              <w:rPr>
                <w:rFonts w:ascii="Times New Roman" w:hAnsi="Times New Roman" w:cs="Times New Roman"/>
                <w:sz w:val="28"/>
                <w:szCs w:val="28"/>
              </w:rPr>
              <w:t>Установленная мощность водопроводов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887" w:rsidRPr="007B0508" w:rsidRDefault="00E44887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08">
              <w:rPr>
                <w:rFonts w:ascii="Times New Roman" w:hAnsi="Times New Roman" w:cs="Times New Roman"/>
                <w:sz w:val="28"/>
                <w:szCs w:val="28"/>
              </w:rPr>
              <w:t>тыс. куб. м/сутки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887" w:rsidRPr="007B0508" w:rsidRDefault="00E44887" w:rsidP="00F9293B">
            <w:pPr>
              <w:pStyle w:val="ab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0508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  <w:r w:rsidRPr="007B0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E44887" w:rsidRPr="00651134" w:rsidTr="00E7565F"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44887" w:rsidRPr="00EA43F4" w:rsidRDefault="00E44887" w:rsidP="00F9293B">
            <w:pPr>
              <w:pStyle w:val="ab"/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A43F4">
              <w:rPr>
                <w:rFonts w:ascii="Times New Roman" w:hAnsi="Times New Roman" w:cs="Times New Roman"/>
                <w:sz w:val="28"/>
                <w:szCs w:val="28"/>
              </w:rPr>
              <w:t>Одиночное протяжение уличной сети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44887" w:rsidRPr="007B0508" w:rsidRDefault="00E44887" w:rsidP="00F9293B">
            <w:pPr>
              <w:pStyle w:val="ab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08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887" w:rsidRPr="007B0508" w:rsidRDefault="00E44887" w:rsidP="00F9293B">
            <w:pPr>
              <w:pStyle w:val="ab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08">
              <w:rPr>
                <w:rFonts w:ascii="Times New Roman" w:hAnsi="Times New Roman" w:cs="Times New Roman"/>
                <w:sz w:val="28"/>
                <w:szCs w:val="28"/>
              </w:rPr>
              <w:t>71,746</w:t>
            </w:r>
          </w:p>
        </w:tc>
      </w:tr>
      <w:tr w:rsidR="00E44887" w:rsidRPr="00651134" w:rsidTr="00E7565F"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</w:tcPr>
          <w:p w:rsidR="00E44887" w:rsidRPr="00EA43F4" w:rsidRDefault="00E44887" w:rsidP="00F9293B">
            <w:pPr>
              <w:pStyle w:val="ab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A43F4">
              <w:rPr>
                <w:rFonts w:ascii="Times New Roman" w:hAnsi="Times New Roman" w:cs="Times New Roman"/>
                <w:sz w:val="28"/>
                <w:szCs w:val="28"/>
              </w:rPr>
              <w:t>Подано воды в сеть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887" w:rsidRPr="007B0508" w:rsidRDefault="00E44887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08">
              <w:rPr>
                <w:rFonts w:ascii="Times New Roman" w:hAnsi="Times New Roman" w:cs="Times New Roman"/>
                <w:sz w:val="28"/>
                <w:szCs w:val="28"/>
              </w:rPr>
              <w:t>тыс. куб.м.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887" w:rsidRPr="007B0508" w:rsidRDefault="00E44887" w:rsidP="00F9293B">
            <w:pPr>
              <w:pStyle w:val="ab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05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B0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432</w:t>
            </w:r>
            <w:r w:rsidRPr="007B05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B0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</w:tr>
      <w:tr w:rsidR="00E44887" w:rsidRPr="00651134" w:rsidTr="00E7565F"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</w:tcPr>
          <w:p w:rsidR="00E44887" w:rsidRPr="00EA43F4" w:rsidRDefault="00E44887" w:rsidP="00F9293B">
            <w:pPr>
              <w:pStyle w:val="ab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A43F4">
              <w:rPr>
                <w:rFonts w:ascii="Times New Roman" w:hAnsi="Times New Roman" w:cs="Times New Roman"/>
                <w:sz w:val="28"/>
                <w:szCs w:val="28"/>
              </w:rPr>
              <w:t>Отпущено воды всем потребителям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887" w:rsidRPr="007B0508" w:rsidRDefault="00E44887" w:rsidP="00F9293B">
            <w:pPr>
              <w:pStyle w:val="ab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08">
              <w:rPr>
                <w:rFonts w:ascii="Times New Roman" w:hAnsi="Times New Roman" w:cs="Times New Roman"/>
                <w:sz w:val="28"/>
                <w:szCs w:val="28"/>
              </w:rPr>
              <w:t>тыс. куб.м.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887" w:rsidRPr="007B0508" w:rsidRDefault="00E44887" w:rsidP="00F9293B">
            <w:pPr>
              <w:pStyle w:val="ab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0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1268</w:t>
            </w:r>
            <w:r w:rsidRPr="007B05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B0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67</w:t>
            </w:r>
          </w:p>
        </w:tc>
      </w:tr>
      <w:tr w:rsidR="00E44887" w:rsidRPr="00651134" w:rsidTr="00E7565F"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</w:tcPr>
          <w:p w:rsidR="00E44887" w:rsidRPr="00EA43F4" w:rsidRDefault="00E44887" w:rsidP="00F9293B">
            <w:pPr>
              <w:pStyle w:val="ab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A43F4">
              <w:rPr>
                <w:rFonts w:ascii="Times New Roman" w:hAnsi="Times New Roman" w:cs="Times New Roman"/>
                <w:sz w:val="28"/>
                <w:szCs w:val="28"/>
              </w:rPr>
              <w:t>в том числе населению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887" w:rsidRPr="007B0508" w:rsidRDefault="00E44887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08">
              <w:rPr>
                <w:rFonts w:ascii="Times New Roman" w:hAnsi="Times New Roman" w:cs="Times New Roman"/>
                <w:sz w:val="28"/>
                <w:szCs w:val="28"/>
              </w:rPr>
              <w:t>тыс. куб.м.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887" w:rsidRPr="007B0508" w:rsidRDefault="00E44887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0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1052</w:t>
            </w:r>
            <w:r w:rsidRPr="007B05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B0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</w:t>
            </w:r>
          </w:p>
        </w:tc>
      </w:tr>
      <w:tr w:rsidR="00E44887" w:rsidRPr="00651134" w:rsidTr="00E7565F"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44887" w:rsidRPr="00EA43F4" w:rsidRDefault="00E44887" w:rsidP="00F9293B">
            <w:pPr>
              <w:pStyle w:val="ab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A43F4">
              <w:rPr>
                <w:rFonts w:ascii="Times New Roman" w:hAnsi="Times New Roman" w:cs="Times New Roman"/>
                <w:sz w:val="28"/>
                <w:szCs w:val="28"/>
              </w:rPr>
              <w:t>Коммунально-бытовое водопотребление на жителя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44887" w:rsidRPr="007B0508" w:rsidRDefault="00E44887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08">
              <w:rPr>
                <w:rFonts w:ascii="Times New Roman" w:hAnsi="Times New Roman" w:cs="Times New Roman"/>
                <w:sz w:val="28"/>
                <w:szCs w:val="28"/>
              </w:rPr>
              <w:t>тыс. куб.м.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887" w:rsidRPr="007B0508" w:rsidRDefault="00E44887" w:rsidP="00F9293B">
            <w:pPr>
              <w:pStyle w:val="ab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050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B0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7B05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B0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</w:t>
            </w:r>
          </w:p>
        </w:tc>
      </w:tr>
      <w:tr w:rsidR="00E44887" w:rsidRPr="00651134" w:rsidTr="00E7565F"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</w:tcPr>
          <w:p w:rsidR="00E44887" w:rsidRPr="00EA43F4" w:rsidRDefault="00E44887" w:rsidP="00F9293B">
            <w:pPr>
              <w:pStyle w:val="ab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A43F4">
              <w:rPr>
                <w:rFonts w:ascii="Times New Roman" w:hAnsi="Times New Roman" w:cs="Times New Roman"/>
                <w:sz w:val="28"/>
                <w:szCs w:val="28"/>
              </w:rPr>
              <w:t xml:space="preserve">Пропущено сточных вод через очистные сооружения (без </w:t>
            </w:r>
            <w:proofErr w:type="spellStart"/>
            <w:r w:rsidRPr="00EA43F4">
              <w:rPr>
                <w:rFonts w:ascii="Times New Roman" w:hAnsi="Times New Roman" w:cs="Times New Roman"/>
                <w:sz w:val="28"/>
                <w:szCs w:val="28"/>
              </w:rPr>
              <w:t>ливневок</w:t>
            </w:r>
            <w:proofErr w:type="spellEnd"/>
            <w:r w:rsidRPr="00EA43F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887" w:rsidRPr="007B0508" w:rsidRDefault="00E44887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08">
              <w:rPr>
                <w:rFonts w:ascii="Times New Roman" w:hAnsi="Times New Roman" w:cs="Times New Roman"/>
                <w:sz w:val="28"/>
                <w:szCs w:val="28"/>
              </w:rPr>
              <w:t>тыс. куб.м.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887" w:rsidRPr="007B0508" w:rsidRDefault="00E44887" w:rsidP="00F9293B">
            <w:pPr>
              <w:pStyle w:val="ab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0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497</w:t>
            </w:r>
            <w:r w:rsidRPr="007B05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B0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69</w:t>
            </w:r>
          </w:p>
        </w:tc>
      </w:tr>
    </w:tbl>
    <w:p w:rsidR="00E44887" w:rsidRDefault="00E44887" w:rsidP="00E44887">
      <w:pPr>
        <w:pStyle w:val="ab"/>
        <w:rPr>
          <w:rFonts w:ascii="Times New Roman" w:hAnsi="Times New Roman" w:cs="Times New Roman"/>
          <w:sz w:val="28"/>
          <w:szCs w:val="28"/>
        </w:rPr>
      </w:pPr>
      <w:r w:rsidRPr="00A17D02">
        <w:rPr>
          <w:rFonts w:ascii="Times New Roman" w:hAnsi="Times New Roman" w:cs="Times New Roman"/>
          <w:sz w:val="28"/>
          <w:szCs w:val="28"/>
        </w:rPr>
        <w:t>Для обеспечения поселений Марксовского муниципального района питьевой водой используется 128 подземных источников. Контроль качества питьевой воды производится путем забора контрольных проб в соответствии с программой производственного контроля</w:t>
      </w:r>
    </w:p>
    <w:p w:rsidR="00E44887" w:rsidRPr="00A17D02" w:rsidRDefault="00E44887" w:rsidP="00E44887">
      <w:pPr>
        <w:pStyle w:val="ab"/>
        <w:rPr>
          <w:rFonts w:ascii="Times New Roman" w:hAnsi="Times New Roman" w:cs="Times New Roman"/>
          <w:sz w:val="28"/>
          <w:szCs w:val="28"/>
        </w:rPr>
      </w:pPr>
      <w:r w:rsidRPr="00A17D02">
        <w:rPr>
          <w:rFonts w:ascii="Times New Roman" w:hAnsi="Times New Roman" w:cs="Times New Roman"/>
          <w:sz w:val="28"/>
          <w:szCs w:val="28"/>
        </w:rPr>
        <w:t xml:space="preserve">В ходе мониторингового контроля качества питьевой воды, проводимого в Марксовском муниципальном районе в 2021 году Восточным территориальным отделом Управления Федеральной службы по надзору в сфере защиты прав потребителей и благополучия человека по Саратовской области, выполнены исследования 60 проб воды на санитарно-микробиологические и на санитарно-гигиенические показатели. </w:t>
      </w:r>
      <w:proofErr w:type="gramStart"/>
      <w:r w:rsidRPr="00A17D02">
        <w:rPr>
          <w:rFonts w:ascii="Times New Roman" w:hAnsi="Times New Roman" w:cs="Times New Roman"/>
          <w:sz w:val="28"/>
          <w:szCs w:val="28"/>
        </w:rPr>
        <w:t xml:space="preserve">Все указанные пробы соответствуют требованиям </w:t>
      </w:r>
      <w:proofErr w:type="spellStart"/>
      <w:r w:rsidRPr="00A17D02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A17D02">
        <w:rPr>
          <w:rFonts w:ascii="Times New Roman" w:hAnsi="Times New Roman" w:cs="Times New Roman"/>
          <w:sz w:val="28"/>
          <w:szCs w:val="28"/>
        </w:rPr>
        <w:t xml:space="preserve">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</w:t>
      </w:r>
      <w:proofErr w:type="spellStart"/>
      <w:r w:rsidRPr="00A17D02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A17D02">
        <w:rPr>
          <w:rFonts w:ascii="Times New Roman" w:hAnsi="Times New Roman" w:cs="Times New Roman"/>
          <w:sz w:val="28"/>
          <w:szCs w:val="28"/>
        </w:rPr>
        <w:t xml:space="preserve"> 2.1.3685-21 «Гигиенические нормативы и требования к обеспечению безопасности и (или) безвредности для человека факторов среды обитания».</w:t>
      </w:r>
      <w:proofErr w:type="gramEnd"/>
    </w:p>
    <w:p w:rsidR="00E44887" w:rsidRPr="00A17D02" w:rsidRDefault="00E44887" w:rsidP="00E44887">
      <w:pPr>
        <w:pStyle w:val="ab"/>
        <w:rPr>
          <w:rFonts w:ascii="Times New Roman" w:hAnsi="Times New Roman" w:cs="Times New Roman"/>
          <w:sz w:val="28"/>
          <w:szCs w:val="28"/>
        </w:rPr>
      </w:pPr>
      <w:r w:rsidRPr="00A17D02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района в целях увеличения объемов и улучшения качества добываемой воды  в 2021 году произведен ремонт глубинной водозаборной скважины на водозаборе № 3 в рамках муниципальной программы </w:t>
      </w:r>
      <w:r w:rsidRPr="00A17D02">
        <w:rPr>
          <w:rFonts w:ascii="Times New Roman" w:hAnsi="Times New Roman" w:cs="Times New Roman"/>
          <w:sz w:val="28"/>
          <w:szCs w:val="28"/>
        </w:rPr>
        <w:lastRenderedPageBreak/>
        <w:t>«Развитие коммунальной инфраструктуры в муниципальном образовании город Маркс на 2021-2023 годы». Ограничено использование водозаборных скважин, подающих воду с отклонениями от гигиенических нормативов качества, что позволило улучшить качество подаваемой населению питьевой воды в настоящее время.</w:t>
      </w:r>
    </w:p>
    <w:p w:rsidR="00E44887" w:rsidRDefault="00E44887" w:rsidP="00E44887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17D02">
        <w:rPr>
          <w:rFonts w:ascii="Times New Roman" w:hAnsi="Times New Roman" w:cs="Times New Roman"/>
          <w:sz w:val="28"/>
          <w:szCs w:val="28"/>
        </w:rPr>
        <w:t xml:space="preserve">Маркса сточные воды поступают для очистки и обеззараживания на очистные сооружения канализации. Изношенность очистных сооружений составляет 90%, нарушен технологический процесс очистки сточных вод. Требуется строительство новых очистных сооружений. В рамках федерального проекта «Оздоровление Волги» (национального проекта «Экология») разработана проектно-сметная документация по строительству канализационных очистных сооружений в </w:t>
      </w:r>
      <w:proofErr w:type="gramStart"/>
      <w:r w:rsidRPr="00A17D0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17D02">
        <w:rPr>
          <w:rFonts w:ascii="Times New Roman" w:hAnsi="Times New Roman" w:cs="Times New Roman"/>
          <w:sz w:val="28"/>
          <w:szCs w:val="28"/>
        </w:rPr>
        <w:t xml:space="preserve">. Маркс. </w:t>
      </w:r>
      <w:r>
        <w:rPr>
          <w:rFonts w:ascii="Times New Roman" w:hAnsi="Times New Roman" w:cs="Times New Roman"/>
          <w:sz w:val="28"/>
          <w:szCs w:val="28"/>
        </w:rPr>
        <w:t xml:space="preserve">Для дальнейшей </w:t>
      </w:r>
      <w:r w:rsidRPr="00A17D02">
        <w:rPr>
          <w:rFonts w:ascii="Times New Roman" w:hAnsi="Times New Roman" w:cs="Times New Roman"/>
          <w:sz w:val="28"/>
          <w:szCs w:val="28"/>
        </w:rPr>
        <w:t>реализаци</w:t>
      </w:r>
      <w:r>
        <w:rPr>
          <w:rFonts w:ascii="Times New Roman" w:hAnsi="Times New Roman" w:cs="Times New Roman"/>
          <w:sz w:val="28"/>
          <w:szCs w:val="28"/>
        </w:rPr>
        <w:t>и данного</w:t>
      </w:r>
      <w:r w:rsidRPr="00A17D02">
        <w:rPr>
          <w:rFonts w:ascii="Times New Roman" w:hAnsi="Times New Roman" w:cs="Times New Roman"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sz w:val="28"/>
          <w:szCs w:val="28"/>
        </w:rPr>
        <w:t xml:space="preserve"> необходимо решить вопрос по финансированию.</w:t>
      </w:r>
    </w:p>
    <w:p w:rsidR="00E44887" w:rsidRPr="00A17D02" w:rsidRDefault="00E44887" w:rsidP="00E44887">
      <w:pPr>
        <w:pStyle w:val="ab"/>
        <w:rPr>
          <w:rFonts w:ascii="Times New Roman" w:hAnsi="Times New Roman" w:cs="Times New Roman"/>
          <w:sz w:val="28"/>
          <w:szCs w:val="28"/>
        </w:rPr>
      </w:pPr>
      <w:r w:rsidRPr="00A17D02">
        <w:rPr>
          <w:rFonts w:ascii="Times New Roman" w:hAnsi="Times New Roman" w:cs="Times New Roman"/>
          <w:sz w:val="28"/>
          <w:szCs w:val="28"/>
        </w:rPr>
        <w:t>В сельских муниципальных образованиях в рамках  муниципальных программ, за счет средств местных бюджетов и в рамках областных программ «Поддержка местных инициатив  граждан, проживающих в сельской местности» на территории рай</w:t>
      </w:r>
      <w:r>
        <w:rPr>
          <w:rFonts w:ascii="Times New Roman" w:hAnsi="Times New Roman" w:cs="Times New Roman"/>
          <w:sz w:val="28"/>
          <w:szCs w:val="28"/>
        </w:rPr>
        <w:t>она выполнены следующие  работы:</w:t>
      </w:r>
    </w:p>
    <w:p w:rsidR="00E44887" w:rsidRPr="00A17D02" w:rsidRDefault="00E44887" w:rsidP="00E44887">
      <w:pPr>
        <w:pStyle w:val="ab"/>
        <w:rPr>
          <w:rFonts w:ascii="Times New Roman" w:hAnsi="Times New Roman" w:cs="Times New Roman"/>
          <w:sz w:val="28"/>
          <w:szCs w:val="28"/>
        </w:rPr>
      </w:pPr>
      <w:proofErr w:type="gramStart"/>
      <w:r w:rsidRPr="00A17D02">
        <w:rPr>
          <w:rFonts w:ascii="Times New Roman" w:hAnsi="Times New Roman" w:cs="Times New Roman"/>
          <w:sz w:val="28"/>
          <w:szCs w:val="28"/>
        </w:rPr>
        <w:t>-пробурено 2</w:t>
      </w:r>
      <w:bookmarkStart w:id="1" w:name="_GoBack"/>
      <w:bookmarkEnd w:id="1"/>
      <w:r w:rsidRPr="00A17D02">
        <w:rPr>
          <w:rFonts w:ascii="Times New Roman" w:hAnsi="Times New Roman" w:cs="Times New Roman"/>
          <w:sz w:val="28"/>
          <w:szCs w:val="28"/>
        </w:rPr>
        <w:t xml:space="preserve"> скважины (с. Андреевка, с. Васильевка), установлено 3 водонапорные башни: заменена в с. Вознесенка, установлены в с. Баскатовка, в с. Приволжское, отремонтировано и приобретено 19 </w:t>
      </w:r>
      <w:proofErr w:type="spellStart"/>
      <w:r w:rsidRPr="00A17D02">
        <w:rPr>
          <w:rFonts w:ascii="Times New Roman" w:hAnsi="Times New Roman" w:cs="Times New Roman"/>
          <w:sz w:val="28"/>
          <w:szCs w:val="28"/>
        </w:rPr>
        <w:t>погружных</w:t>
      </w:r>
      <w:proofErr w:type="spellEnd"/>
      <w:r w:rsidRPr="00A17D02">
        <w:rPr>
          <w:rFonts w:ascii="Times New Roman" w:hAnsi="Times New Roman" w:cs="Times New Roman"/>
          <w:sz w:val="28"/>
          <w:szCs w:val="28"/>
        </w:rPr>
        <w:t xml:space="preserve"> насосов, произведен ремонт 4,5 тысячи погонных метров водопроводных сетей.</w:t>
      </w:r>
      <w:proofErr w:type="gramEnd"/>
    </w:p>
    <w:p w:rsidR="00E44887" w:rsidRDefault="00E44887" w:rsidP="00E44887">
      <w:pPr>
        <w:pStyle w:val="ab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9450B">
        <w:rPr>
          <w:rFonts w:ascii="Times New Roman" w:hAnsi="Times New Roman" w:cs="Times New Roman"/>
          <w:sz w:val="28"/>
          <w:szCs w:val="28"/>
        </w:rPr>
        <w:t>Теплоснабжение</w:t>
      </w:r>
    </w:p>
    <w:tbl>
      <w:tblPr>
        <w:tblW w:w="10456" w:type="dxa"/>
        <w:tblLayout w:type="fixed"/>
        <w:tblLook w:val="0000"/>
      </w:tblPr>
      <w:tblGrid>
        <w:gridCol w:w="6679"/>
        <w:gridCol w:w="1651"/>
        <w:gridCol w:w="2126"/>
      </w:tblGrid>
      <w:tr w:rsidR="00E44887" w:rsidRPr="00D0002A" w:rsidTr="00E7565F">
        <w:trPr>
          <w:trHeight w:val="279"/>
        </w:trPr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887" w:rsidRPr="00D0002A" w:rsidRDefault="00E44887" w:rsidP="00F9293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02A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887" w:rsidRPr="00D0002A" w:rsidRDefault="00E44887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02A"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87" w:rsidRPr="00D0002A" w:rsidRDefault="00811601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</w:tr>
      <w:tr w:rsidR="00E44887" w:rsidRPr="00D0002A" w:rsidTr="00E7565F">
        <w:tc>
          <w:tcPr>
            <w:tcW w:w="6679" w:type="dxa"/>
            <w:tcBorders>
              <w:left w:val="single" w:sz="4" w:space="0" w:color="000000"/>
              <w:bottom w:val="single" w:sz="4" w:space="0" w:color="000000"/>
            </w:tcBorders>
          </w:tcPr>
          <w:p w:rsidR="00E44887" w:rsidRPr="00D0002A" w:rsidRDefault="00E44887" w:rsidP="00E7565F">
            <w:pPr>
              <w:pStyle w:val="ab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002A">
              <w:rPr>
                <w:rFonts w:ascii="Times New Roman" w:hAnsi="Times New Roman" w:cs="Times New Roman"/>
                <w:sz w:val="28"/>
                <w:szCs w:val="28"/>
              </w:rPr>
              <w:t>Мощность котельных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</w:tcPr>
          <w:p w:rsidR="00E44887" w:rsidRPr="00D0002A" w:rsidRDefault="00E44887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02A">
              <w:rPr>
                <w:rFonts w:ascii="Times New Roman" w:hAnsi="Times New Roman" w:cs="Times New Roman"/>
                <w:sz w:val="28"/>
                <w:szCs w:val="28"/>
              </w:rPr>
              <w:t>Гкал/час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87" w:rsidRPr="00D0002A" w:rsidRDefault="00E44887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02A">
              <w:rPr>
                <w:rFonts w:ascii="Times New Roman" w:hAnsi="Times New Roman" w:cs="Times New Roman"/>
                <w:sz w:val="28"/>
                <w:szCs w:val="28"/>
              </w:rPr>
              <w:t>122,3</w:t>
            </w:r>
          </w:p>
        </w:tc>
      </w:tr>
      <w:tr w:rsidR="00E44887" w:rsidRPr="00D0002A" w:rsidTr="00E7565F">
        <w:tc>
          <w:tcPr>
            <w:tcW w:w="6679" w:type="dxa"/>
            <w:tcBorders>
              <w:left w:val="single" w:sz="4" w:space="0" w:color="000000"/>
              <w:bottom w:val="single" w:sz="4" w:space="0" w:color="000000"/>
            </w:tcBorders>
          </w:tcPr>
          <w:p w:rsidR="00E44887" w:rsidRPr="00D0002A" w:rsidRDefault="00E44887" w:rsidP="00E7565F">
            <w:pPr>
              <w:pStyle w:val="ab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002A">
              <w:rPr>
                <w:rFonts w:ascii="Times New Roman" w:hAnsi="Times New Roman" w:cs="Times New Roman"/>
                <w:sz w:val="28"/>
                <w:szCs w:val="28"/>
              </w:rPr>
              <w:t>Количество котельных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</w:tcPr>
          <w:p w:rsidR="00E44887" w:rsidRPr="00D0002A" w:rsidRDefault="00E44887" w:rsidP="00F9293B">
            <w:pPr>
              <w:pStyle w:val="ab"/>
              <w:tabs>
                <w:tab w:val="left" w:pos="671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02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87" w:rsidRPr="00D0002A" w:rsidRDefault="00E44887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02A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E44887" w:rsidRPr="00D0002A" w:rsidTr="00E7565F">
        <w:tc>
          <w:tcPr>
            <w:tcW w:w="6679" w:type="dxa"/>
            <w:tcBorders>
              <w:left w:val="single" w:sz="4" w:space="0" w:color="000000"/>
              <w:bottom w:val="single" w:sz="4" w:space="0" w:color="auto"/>
            </w:tcBorders>
          </w:tcPr>
          <w:p w:rsidR="00E44887" w:rsidRPr="00D0002A" w:rsidRDefault="00E44887" w:rsidP="00E7565F">
            <w:pPr>
              <w:pStyle w:val="ab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002A">
              <w:rPr>
                <w:rFonts w:ascii="Times New Roman" w:hAnsi="Times New Roman" w:cs="Times New Roman"/>
                <w:sz w:val="28"/>
                <w:szCs w:val="28"/>
              </w:rPr>
              <w:t>Отпущено тепла населению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auto"/>
            </w:tcBorders>
          </w:tcPr>
          <w:p w:rsidR="00E44887" w:rsidRPr="00D0002A" w:rsidRDefault="00E44887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02A">
              <w:rPr>
                <w:rFonts w:ascii="Times New Roman" w:hAnsi="Times New Roman" w:cs="Times New Roman"/>
                <w:sz w:val="28"/>
                <w:szCs w:val="28"/>
              </w:rPr>
              <w:t>тыс. Гкал.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4887" w:rsidRPr="00D0002A" w:rsidRDefault="00E44887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00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66511</w:t>
            </w:r>
            <w:r w:rsidRPr="00D000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000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E44887" w:rsidRPr="00D0002A" w:rsidTr="00E7565F"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87" w:rsidRPr="00D0002A" w:rsidRDefault="00E44887" w:rsidP="00E7565F">
            <w:pPr>
              <w:pStyle w:val="ab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002A">
              <w:rPr>
                <w:rFonts w:ascii="Times New Roman" w:hAnsi="Times New Roman" w:cs="Times New Roman"/>
                <w:sz w:val="28"/>
                <w:szCs w:val="28"/>
              </w:rPr>
              <w:t>Произведено тепла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87" w:rsidRPr="00D0002A" w:rsidRDefault="00E44887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02A">
              <w:rPr>
                <w:rFonts w:ascii="Times New Roman" w:hAnsi="Times New Roman" w:cs="Times New Roman"/>
                <w:sz w:val="28"/>
                <w:szCs w:val="28"/>
              </w:rPr>
              <w:t>тыс. Гкал.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87" w:rsidRPr="00D0002A" w:rsidRDefault="00E44887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00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107590</w:t>
            </w:r>
            <w:r w:rsidRPr="00D000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000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E44887" w:rsidRPr="00D0002A" w:rsidTr="00E7565F"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87" w:rsidRPr="00D0002A" w:rsidRDefault="00E44887" w:rsidP="00E7565F">
            <w:pPr>
              <w:pStyle w:val="ab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002A">
              <w:rPr>
                <w:rFonts w:ascii="Times New Roman" w:hAnsi="Times New Roman" w:cs="Times New Roman"/>
                <w:sz w:val="28"/>
                <w:szCs w:val="28"/>
              </w:rPr>
              <w:t>Протяженность тепловых сетей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87" w:rsidRPr="00D0002A" w:rsidRDefault="00E44887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002A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D000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87" w:rsidRPr="00D0002A" w:rsidRDefault="00E44887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02A">
              <w:rPr>
                <w:rFonts w:ascii="Times New Roman" w:hAnsi="Times New Roman" w:cs="Times New Roman"/>
                <w:sz w:val="28"/>
                <w:szCs w:val="28"/>
              </w:rPr>
              <w:t>39,864</w:t>
            </w:r>
          </w:p>
        </w:tc>
      </w:tr>
      <w:tr w:rsidR="00E7565F" w:rsidRPr="00D0002A" w:rsidTr="00E7565F">
        <w:trPr>
          <w:trHeight w:val="236"/>
        </w:trPr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5F" w:rsidRPr="00D0002A" w:rsidRDefault="00E7565F" w:rsidP="00E7565F">
            <w:pPr>
              <w:pStyle w:val="ab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002A">
              <w:rPr>
                <w:rFonts w:ascii="Times New Roman" w:hAnsi="Times New Roman" w:cs="Times New Roman"/>
                <w:sz w:val="28"/>
                <w:szCs w:val="28"/>
              </w:rPr>
              <w:t>- МО г. Маркс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5F" w:rsidRDefault="00E7565F" w:rsidP="00E7565F">
            <w:pPr>
              <w:jc w:val="center"/>
            </w:pPr>
            <w:proofErr w:type="gramStart"/>
            <w:r w:rsidRPr="005F1CBF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5F1C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5F" w:rsidRPr="00D0002A" w:rsidRDefault="00E7565F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02A">
              <w:rPr>
                <w:rFonts w:ascii="Times New Roman" w:hAnsi="Times New Roman" w:cs="Times New Roman"/>
                <w:sz w:val="28"/>
                <w:szCs w:val="28"/>
              </w:rPr>
              <w:t>31,144</w:t>
            </w:r>
          </w:p>
        </w:tc>
      </w:tr>
      <w:tr w:rsidR="00E7565F" w:rsidRPr="00D0002A" w:rsidTr="00E7565F">
        <w:trPr>
          <w:trHeight w:val="357"/>
        </w:trPr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5F" w:rsidRPr="00D0002A" w:rsidRDefault="00E7565F" w:rsidP="00E7565F">
            <w:pPr>
              <w:pStyle w:val="ab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002A">
              <w:rPr>
                <w:rFonts w:ascii="Times New Roman" w:hAnsi="Times New Roman" w:cs="Times New Roman"/>
                <w:sz w:val="28"/>
                <w:szCs w:val="28"/>
              </w:rPr>
              <w:t>- Марксовский район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5F" w:rsidRDefault="00E7565F" w:rsidP="00E7565F">
            <w:pPr>
              <w:jc w:val="center"/>
            </w:pPr>
            <w:proofErr w:type="gramStart"/>
            <w:r w:rsidRPr="005F1CBF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5F1C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5F" w:rsidRPr="00D0002A" w:rsidRDefault="00E7565F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02A">
              <w:rPr>
                <w:rFonts w:ascii="Times New Roman" w:hAnsi="Times New Roman" w:cs="Times New Roman"/>
                <w:sz w:val="28"/>
                <w:szCs w:val="28"/>
              </w:rPr>
              <w:t>8,72</w:t>
            </w:r>
          </w:p>
        </w:tc>
      </w:tr>
    </w:tbl>
    <w:p w:rsidR="00E44887" w:rsidRPr="00A17D02" w:rsidRDefault="00E44887" w:rsidP="00E44887">
      <w:pPr>
        <w:pStyle w:val="ab"/>
        <w:rPr>
          <w:rFonts w:ascii="Times New Roman" w:hAnsi="Times New Roman" w:cs="Times New Roman"/>
          <w:sz w:val="28"/>
          <w:szCs w:val="28"/>
        </w:rPr>
      </w:pPr>
      <w:r w:rsidRPr="00A17D02">
        <w:rPr>
          <w:rFonts w:ascii="Times New Roman" w:hAnsi="Times New Roman" w:cs="Times New Roman"/>
          <w:sz w:val="28"/>
          <w:szCs w:val="28"/>
        </w:rPr>
        <w:t xml:space="preserve">Для обеспечения населения муниципального района бесперебойным теплоснабжением задействованы 99 </w:t>
      </w:r>
      <w:proofErr w:type="spellStart"/>
      <w:r w:rsidRPr="00A17D02">
        <w:rPr>
          <w:rFonts w:ascii="Times New Roman" w:hAnsi="Times New Roman" w:cs="Times New Roman"/>
          <w:sz w:val="28"/>
          <w:szCs w:val="28"/>
        </w:rPr>
        <w:t>теплоисточник</w:t>
      </w:r>
      <w:r w:rsidR="0081160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A17D02">
        <w:rPr>
          <w:rFonts w:ascii="Times New Roman" w:hAnsi="Times New Roman" w:cs="Times New Roman"/>
          <w:sz w:val="28"/>
          <w:szCs w:val="28"/>
        </w:rPr>
        <w:t xml:space="preserve">, из них 44 котельных и 55 топочных. МУП «Тепло» на сегодня занимается обслуживанием всех 44 котельных на территории района и 39,864 км тепловых сетей. </w:t>
      </w:r>
    </w:p>
    <w:p w:rsidR="00E44887" w:rsidRPr="00A17D02" w:rsidRDefault="00E44887" w:rsidP="00E44887">
      <w:pPr>
        <w:pStyle w:val="ab"/>
        <w:rPr>
          <w:rFonts w:ascii="Times New Roman" w:hAnsi="Times New Roman" w:cs="Times New Roman"/>
          <w:sz w:val="28"/>
          <w:szCs w:val="28"/>
        </w:rPr>
      </w:pPr>
      <w:proofErr w:type="gramStart"/>
      <w:r w:rsidRPr="00A17D02">
        <w:rPr>
          <w:rFonts w:ascii="Times New Roman" w:hAnsi="Times New Roman" w:cs="Times New Roman"/>
          <w:sz w:val="28"/>
          <w:szCs w:val="28"/>
        </w:rPr>
        <w:t xml:space="preserve">Для минимизации аварийных ситуаций на объектах теплоснабжения и в рамках подготовки к отопительному периоду 2021-2022 г.г. </w:t>
      </w:r>
      <w:r w:rsidR="00724894">
        <w:rPr>
          <w:rFonts w:ascii="Times New Roman" w:hAnsi="Times New Roman" w:cs="Times New Roman"/>
          <w:sz w:val="28"/>
          <w:szCs w:val="28"/>
        </w:rPr>
        <w:t>з</w:t>
      </w:r>
      <w:r w:rsidRPr="00A17D02">
        <w:rPr>
          <w:rFonts w:ascii="Times New Roman" w:hAnsi="Times New Roman" w:cs="Times New Roman"/>
          <w:sz w:val="28"/>
          <w:szCs w:val="28"/>
        </w:rPr>
        <w:t>а счет средств бюджета закуплен материал на сумму 7,8 млн. руб., силами МУП «Тепло»</w:t>
      </w:r>
      <w:r w:rsidR="00724894">
        <w:rPr>
          <w:rFonts w:ascii="Times New Roman" w:hAnsi="Times New Roman" w:cs="Times New Roman"/>
          <w:sz w:val="28"/>
          <w:szCs w:val="28"/>
        </w:rPr>
        <w:t xml:space="preserve"> о</w:t>
      </w:r>
      <w:r w:rsidRPr="00A17D02">
        <w:rPr>
          <w:rFonts w:ascii="Times New Roman" w:hAnsi="Times New Roman" w:cs="Times New Roman"/>
          <w:sz w:val="28"/>
          <w:szCs w:val="28"/>
        </w:rPr>
        <w:t>существлен ремонт 4 котельных (20, 14, 11, 2),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D02">
        <w:rPr>
          <w:rFonts w:ascii="Times New Roman" w:hAnsi="Times New Roman" w:cs="Times New Roman"/>
          <w:sz w:val="28"/>
          <w:szCs w:val="28"/>
        </w:rPr>
        <w:t>включающий замену автоматического оборудования на современное, насосного оборудования, части задвижек, обмуровку котлов с утеплением.</w:t>
      </w:r>
      <w:proofErr w:type="gramEnd"/>
    </w:p>
    <w:p w:rsidR="00E44887" w:rsidRPr="00A17D02" w:rsidRDefault="00E44887" w:rsidP="00E44887">
      <w:pPr>
        <w:pStyle w:val="ab"/>
        <w:rPr>
          <w:rFonts w:ascii="Times New Roman" w:hAnsi="Times New Roman" w:cs="Times New Roman"/>
          <w:sz w:val="28"/>
          <w:szCs w:val="28"/>
        </w:rPr>
      </w:pPr>
      <w:r w:rsidRPr="00A17D02">
        <w:rPr>
          <w:rFonts w:ascii="Times New Roman" w:hAnsi="Times New Roman" w:cs="Times New Roman"/>
          <w:sz w:val="28"/>
          <w:szCs w:val="28"/>
        </w:rPr>
        <w:t xml:space="preserve">Совместно с ГАУ «Агентство по повышению эффективности использования имущественного комплекса Саратовской области» проводится комплекс прикладных научных исследований (ПНИ) и заключаются договоры на разработку проектно-сметной документации (ПСД) с целью заключения энергосервисных контрактов, направленных на энергосбережение и повышение энергетической </w:t>
      </w:r>
      <w:proofErr w:type="gramStart"/>
      <w:r w:rsidRPr="00A17D02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 w:rsidRPr="00A17D02">
        <w:rPr>
          <w:rFonts w:ascii="Times New Roman" w:hAnsi="Times New Roman" w:cs="Times New Roman"/>
          <w:sz w:val="28"/>
          <w:szCs w:val="28"/>
        </w:rPr>
        <w:lastRenderedPageBreak/>
        <w:t>использования энергетических ресурсов системы теплоснабжения</w:t>
      </w:r>
      <w:proofErr w:type="gramEnd"/>
      <w:r w:rsidRPr="00A17D02">
        <w:rPr>
          <w:rFonts w:ascii="Times New Roman" w:hAnsi="Times New Roman" w:cs="Times New Roman"/>
          <w:sz w:val="28"/>
          <w:szCs w:val="28"/>
        </w:rPr>
        <w:t xml:space="preserve"> по 8 объектам.</w:t>
      </w:r>
    </w:p>
    <w:p w:rsidR="00873CCE" w:rsidRDefault="00E44887" w:rsidP="00E44887">
      <w:pPr>
        <w:pStyle w:val="ab"/>
        <w:rPr>
          <w:rFonts w:ascii="Times New Roman" w:hAnsi="Times New Roman" w:cs="Times New Roman"/>
          <w:sz w:val="28"/>
          <w:szCs w:val="28"/>
        </w:rPr>
      </w:pPr>
      <w:proofErr w:type="gramStart"/>
      <w:r w:rsidRPr="00A17D02">
        <w:rPr>
          <w:rFonts w:ascii="Times New Roman" w:hAnsi="Times New Roman" w:cs="Times New Roman"/>
          <w:sz w:val="28"/>
          <w:szCs w:val="28"/>
        </w:rPr>
        <w:t xml:space="preserve">В 2 образовательных учреждениях (с. Подлесное, п. Колос), 1 </w:t>
      </w:r>
      <w:r w:rsidR="00724894">
        <w:rPr>
          <w:rFonts w:ascii="Times New Roman" w:hAnsi="Times New Roman" w:cs="Times New Roman"/>
          <w:sz w:val="28"/>
          <w:szCs w:val="28"/>
        </w:rPr>
        <w:t xml:space="preserve">объекте </w:t>
      </w:r>
      <w:r w:rsidRPr="00A17D02">
        <w:rPr>
          <w:rFonts w:ascii="Times New Roman" w:hAnsi="Times New Roman" w:cs="Times New Roman"/>
          <w:sz w:val="28"/>
          <w:szCs w:val="28"/>
        </w:rPr>
        <w:t xml:space="preserve">культуры (п. Колос) и </w:t>
      </w:r>
      <w:r w:rsidR="00724894">
        <w:rPr>
          <w:rFonts w:ascii="Times New Roman" w:hAnsi="Times New Roman" w:cs="Times New Roman"/>
          <w:sz w:val="28"/>
          <w:szCs w:val="28"/>
        </w:rPr>
        <w:t xml:space="preserve">в </w:t>
      </w:r>
      <w:r w:rsidRPr="00A17D02">
        <w:rPr>
          <w:rFonts w:ascii="Times New Roman" w:hAnsi="Times New Roman" w:cs="Times New Roman"/>
          <w:sz w:val="28"/>
          <w:szCs w:val="28"/>
        </w:rPr>
        <w:t xml:space="preserve">1 муниципальном учреждении (здание администрации п. Колос) в рамках заключенных энергосервисных контрактов выполнены работы по установке котлов наружного размещения,  еще в 3 учреждениях (МОУ СОШ п. </w:t>
      </w:r>
      <w:proofErr w:type="spellStart"/>
      <w:r w:rsidRPr="00A17D02">
        <w:rPr>
          <w:rFonts w:ascii="Times New Roman" w:hAnsi="Times New Roman" w:cs="Times New Roman"/>
          <w:sz w:val="28"/>
          <w:szCs w:val="28"/>
        </w:rPr>
        <w:t>Осиновский</w:t>
      </w:r>
      <w:proofErr w:type="spellEnd"/>
      <w:r w:rsidRPr="00A17D02">
        <w:rPr>
          <w:rFonts w:ascii="Times New Roman" w:hAnsi="Times New Roman" w:cs="Times New Roman"/>
          <w:sz w:val="28"/>
          <w:szCs w:val="28"/>
        </w:rPr>
        <w:t>, СК «</w:t>
      </w:r>
      <w:proofErr w:type="spellStart"/>
      <w:r w:rsidRPr="00A17D02">
        <w:rPr>
          <w:rFonts w:ascii="Times New Roman" w:hAnsi="Times New Roman" w:cs="Times New Roman"/>
          <w:sz w:val="28"/>
          <w:szCs w:val="28"/>
        </w:rPr>
        <w:t>Олимпик</w:t>
      </w:r>
      <w:proofErr w:type="spellEnd"/>
      <w:r w:rsidRPr="00A17D02">
        <w:rPr>
          <w:rFonts w:ascii="Times New Roman" w:hAnsi="Times New Roman" w:cs="Times New Roman"/>
          <w:sz w:val="28"/>
          <w:szCs w:val="28"/>
        </w:rPr>
        <w:t>», здание администрации с. Подлесное</w:t>
      </w:r>
      <w:r w:rsidR="00873CCE">
        <w:rPr>
          <w:rFonts w:ascii="Times New Roman" w:hAnsi="Times New Roman" w:cs="Times New Roman"/>
          <w:sz w:val="28"/>
          <w:szCs w:val="28"/>
        </w:rPr>
        <w:t xml:space="preserve"> переведено на индивидуальное отопление. </w:t>
      </w:r>
      <w:proofErr w:type="gramEnd"/>
    </w:p>
    <w:p w:rsidR="00E44887" w:rsidRPr="00A17D02" w:rsidRDefault="00E44887" w:rsidP="00E44887">
      <w:pPr>
        <w:pStyle w:val="ab"/>
        <w:rPr>
          <w:rFonts w:ascii="Times New Roman" w:hAnsi="Times New Roman" w:cs="Times New Roman"/>
          <w:sz w:val="28"/>
          <w:szCs w:val="28"/>
        </w:rPr>
      </w:pPr>
      <w:r w:rsidRPr="00A17D02">
        <w:rPr>
          <w:rFonts w:ascii="Times New Roman" w:hAnsi="Times New Roman" w:cs="Times New Roman"/>
          <w:sz w:val="28"/>
          <w:szCs w:val="28"/>
        </w:rPr>
        <w:t xml:space="preserve">На территории Марксовского муниципального района актуализируются схемы теплоснабжения </w:t>
      </w:r>
      <w:proofErr w:type="gramStart"/>
      <w:r w:rsidRPr="00A17D0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17D02">
        <w:rPr>
          <w:rFonts w:ascii="Times New Roman" w:hAnsi="Times New Roman" w:cs="Times New Roman"/>
          <w:sz w:val="28"/>
          <w:szCs w:val="28"/>
        </w:rPr>
        <w:t xml:space="preserve">. Маркса и сельских муниципальных образований. </w:t>
      </w:r>
    </w:p>
    <w:p w:rsidR="00E44887" w:rsidRDefault="00E44887" w:rsidP="00E44887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C54EA2">
        <w:rPr>
          <w:rFonts w:ascii="Times New Roman" w:hAnsi="Times New Roman" w:cs="Times New Roman"/>
          <w:sz w:val="28"/>
          <w:szCs w:val="28"/>
        </w:rPr>
        <w:t>Газоснабжение</w:t>
      </w:r>
    </w:p>
    <w:tbl>
      <w:tblPr>
        <w:tblW w:w="10348" w:type="dxa"/>
        <w:tblInd w:w="108" w:type="dxa"/>
        <w:tblLayout w:type="fixed"/>
        <w:tblLook w:val="0000"/>
      </w:tblPr>
      <w:tblGrid>
        <w:gridCol w:w="4820"/>
        <w:gridCol w:w="2410"/>
        <w:gridCol w:w="3118"/>
      </w:tblGrid>
      <w:tr w:rsidR="00E44887" w:rsidRPr="00A36FEA" w:rsidTr="0072489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887" w:rsidRPr="005E356B" w:rsidRDefault="00E44887" w:rsidP="00F9293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56B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887" w:rsidRPr="005E356B" w:rsidRDefault="00E44887" w:rsidP="00F9293B">
            <w:pPr>
              <w:pStyle w:val="ab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56B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E44887" w:rsidRPr="005E356B" w:rsidRDefault="00E44887" w:rsidP="00F9293B">
            <w:pPr>
              <w:pStyle w:val="ab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56B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887" w:rsidRPr="005E356B" w:rsidRDefault="0054168C" w:rsidP="00F9293B">
            <w:pPr>
              <w:pStyle w:val="ab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</w:tr>
      <w:tr w:rsidR="00E44887" w:rsidRPr="00A36FEA" w:rsidTr="00724894"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E44887" w:rsidRPr="005E356B" w:rsidRDefault="00E44887" w:rsidP="00724894">
            <w:pPr>
              <w:pStyle w:val="ab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E356B">
              <w:rPr>
                <w:rFonts w:ascii="Times New Roman" w:hAnsi="Times New Roman" w:cs="Times New Roman"/>
                <w:sz w:val="28"/>
                <w:szCs w:val="28"/>
              </w:rPr>
              <w:t>Протяженность сети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887" w:rsidRPr="005E356B" w:rsidRDefault="00E44887" w:rsidP="00F9293B">
            <w:pPr>
              <w:pStyle w:val="ab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56B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887" w:rsidRPr="005E356B" w:rsidRDefault="00E44887" w:rsidP="00F9293B">
            <w:pPr>
              <w:pStyle w:val="ab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56B">
              <w:rPr>
                <w:rFonts w:ascii="Times New Roman" w:hAnsi="Times New Roman" w:cs="Times New Roman"/>
                <w:sz w:val="28"/>
                <w:szCs w:val="28"/>
              </w:rPr>
              <w:t>956,79</w:t>
            </w:r>
          </w:p>
        </w:tc>
      </w:tr>
      <w:tr w:rsidR="00E44887" w:rsidRPr="00A36FEA" w:rsidTr="00724894">
        <w:trPr>
          <w:trHeight w:val="408"/>
        </w:trPr>
        <w:tc>
          <w:tcPr>
            <w:tcW w:w="4820" w:type="dxa"/>
            <w:tcBorders>
              <w:left w:val="single" w:sz="4" w:space="0" w:color="000000"/>
              <w:bottom w:val="single" w:sz="4" w:space="0" w:color="auto"/>
            </w:tcBorders>
          </w:tcPr>
          <w:p w:rsidR="00E44887" w:rsidRPr="005E356B" w:rsidRDefault="00E44887" w:rsidP="00724894">
            <w:pPr>
              <w:pStyle w:val="ab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E356B">
              <w:rPr>
                <w:rFonts w:ascii="Times New Roman" w:hAnsi="Times New Roman" w:cs="Times New Roman"/>
                <w:sz w:val="28"/>
                <w:szCs w:val="28"/>
              </w:rPr>
              <w:t>Число газифицированных квартир (домов)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44887" w:rsidRPr="005E356B" w:rsidRDefault="00E44887" w:rsidP="00F9293B">
            <w:pPr>
              <w:pStyle w:val="ab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56B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4887" w:rsidRPr="005E356B" w:rsidRDefault="00E44887" w:rsidP="00F9293B">
            <w:pPr>
              <w:pStyle w:val="ab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56B">
              <w:rPr>
                <w:rFonts w:ascii="Times New Roman" w:hAnsi="Times New Roman" w:cs="Times New Roman"/>
                <w:sz w:val="28"/>
                <w:szCs w:val="28"/>
              </w:rPr>
              <w:t>24367</w:t>
            </w:r>
          </w:p>
        </w:tc>
      </w:tr>
      <w:tr w:rsidR="00E44887" w:rsidRPr="00A36FEA" w:rsidTr="00724894">
        <w:trPr>
          <w:trHeight w:val="1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87" w:rsidRPr="005E356B" w:rsidRDefault="00E44887" w:rsidP="00724894">
            <w:pPr>
              <w:pStyle w:val="ab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E356B">
              <w:rPr>
                <w:rFonts w:ascii="Times New Roman" w:hAnsi="Times New Roman" w:cs="Times New Roman"/>
                <w:sz w:val="28"/>
                <w:szCs w:val="28"/>
              </w:rPr>
              <w:t>- сетевым газом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87" w:rsidRPr="005E356B" w:rsidRDefault="00E44887" w:rsidP="00F9293B">
            <w:pPr>
              <w:pStyle w:val="ab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56B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87" w:rsidRPr="005E356B" w:rsidRDefault="00E44887" w:rsidP="00F9293B">
            <w:pPr>
              <w:pStyle w:val="ab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56B">
              <w:rPr>
                <w:rFonts w:ascii="Times New Roman" w:hAnsi="Times New Roman" w:cs="Times New Roman"/>
                <w:sz w:val="28"/>
                <w:szCs w:val="28"/>
              </w:rPr>
              <w:t>24367</w:t>
            </w:r>
          </w:p>
        </w:tc>
      </w:tr>
      <w:tr w:rsidR="00E44887" w:rsidRPr="00EE0CF2" w:rsidTr="00724894">
        <w:trPr>
          <w:trHeight w:val="1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87" w:rsidRPr="005E356B" w:rsidRDefault="00E44887" w:rsidP="00724894">
            <w:pPr>
              <w:pStyle w:val="ab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E356B">
              <w:rPr>
                <w:rFonts w:ascii="Times New Roman" w:hAnsi="Times New Roman" w:cs="Times New Roman"/>
                <w:sz w:val="28"/>
                <w:szCs w:val="28"/>
              </w:rPr>
              <w:t>Отпущено газа природного горючего потребителям всего: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87" w:rsidRPr="005E356B" w:rsidRDefault="00E44887" w:rsidP="00F9293B">
            <w:pPr>
              <w:pStyle w:val="ab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56B">
              <w:rPr>
                <w:rFonts w:ascii="Times New Roman" w:hAnsi="Times New Roman" w:cs="Times New Roman"/>
                <w:sz w:val="28"/>
                <w:szCs w:val="28"/>
              </w:rPr>
              <w:t>млн. куб. 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87" w:rsidRPr="005E356B" w:rsidRDefault="00E44887" w:rsidP="00F9293B">
            <w:pPr>
              <w:pStyle w:val="ab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56B">
              <w:rPr>
                <w:rFonts w:ascii="Times New Roman" w:hAnsi="Times New Roman" w:cs="Times New Roman"/>
                <w:sz w:val="28"/>
                <w:szCs w:val="28"/>
              </w:rPr>
              <w:t>74,039</w:t>
            </w:r>
          </w:p>
        </w:tc>
      </w:tr>
      <w:tr w:rsidR="00E44887" w:rsidRPr="00EE0CF2" w:rsidTr="00724894">
        <w:trPr>
          <w:trHeight w:val="1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87" w:rsidRPr="005E356B" w:rsidRDefault="00E44887" w:rsidP="00724894">
            <w:pPr>
              <w:pStyle w:val="ab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E356B">
              <w:rPr>
                <w:rFonts w:ascii="Times New Roman" w:hAnsi="Times New Roman" w:cs="Times New Roman"/>
                <w:sz w:val="28"/>
                <w:szCs w:val="28"/>
              </w:rPr>
              <w:t>в т. ч. юридическим лицам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87" w:rsidRPr="005E356B" w:rsidRDefault="00E44887" w:rsidP="00F9293B">
            <w:pPr>
              <w:pStyle w:val="ab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56B">
              <w:rPr>
                <w:rFonts w:ascii="Times New Roman" w:hAnsi="Times New Roman" w:cs="Times New Roman"/>
                <w:sz w:val="28"/>
                <w:szCs w:val="28"/>
              </w:rPr>
              <w:t>млн. куб. 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87" w:rsidRPr="005E356B" w:rsidRDefault="00E44887" w:rsidP="00F9293B">
            <w:pPr>
              <w:pStyle w:val="ab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56B">
              <w:rPr>
                <w:rFonts w:ascii="Times New Roman" w:hAnsi="Times New Roman" w:cs="Times New Roman"/>
                <w:sz w:val="28"/>
                <w:szCs w:val="28"/>
              </w:rPr>
              <w:t>32,267</w:t>
            </w:r>
          </w:p>
        </w:tc>
      </w:tr>
      <w:tr w:rsidR="00E44887" w:rsidRPr="00EE0CF2" w:rsidTr="00724894">
        <w:trPr>
          <w:trHeight w:val="21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87" w:rsidRPr="005E356B" w:rsidRDefault="00E44887" w:rsidP="00724894">
            <w:pPr>
              <w:pStyle w:val="ab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E356B">
              <w:rPr>
                <w:rFonts w:ascii="Times New Roman" w:hAnsi="Times New Roman" w:cs="Times New Roman"/>
                <w:sz w:val="28"/>
                <w:szCs w:val="28"/>
              </w:rPr>
              <w:t>в т. ч. населению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87" w:rsidRPr="005E356B" w:rsidRDefault="00E44887" w:rsidP="00F9293B">
            <w:pPr>
              <w:pStyle w:val="ab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56B">
              <w:rPr>
                <w:rFonts w:ascii="Times New Roman" w:hAnsi="Times New Roman" w:cs="Times New Roman"/>
                <w:sz w:val="28"/>
                <w:szCs w:val="28"/>
              </w:rPr>
              <w:t>млн. куб. 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87" w:rsidRPr="005E356B" w:rsidRDefault="00E44887" w:rsidP="00F9293B">
            <w:pPr>
              <w:pStyle w:val="ab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56B">
              <w:rPr>
                <w:rFonts w:ascii="Times New Roman" w:hAnsi="Times New Roman" w:cs="Times New Roman"/>
                <w:sz w:val="28"/>
                <w:szCs w:val="28"/>
              </w:rPr>
              <w:t>41,772</w:t>
            </w:r>
          </w:p>
        </w:tc>
      </w:tr>
    </w:tbl>
    <w:p w:rsidR="00E44887" w:rsidRDefault="00E44887" w:rsidP="00E44887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E44887" w:rsidRDefault="00E44887" w:rsidP="00E44887">
      <w:pPr>
        <w:pStyle w:val="ab"/>
        <w:tabs>
          <w:tab w:val="left" w:pos="89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54EA2">
        <w:rPr>
          <w:rFonts w:ascii="Times New Roman" w:hAnsi="Times New Roman" w:cs="Times New Roman"/>
          <w:sz w:val="28"/>
          <w:szCs w:val="28"/>
        </w:rPr>
        <w:t xml:space="preserve">Газоснабжение </w:t>
      </w:r>
      <w:proofErr w:type="gramStart"/>
      <w:r w:rsidRPr="00C54EA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54EA2">
        <w:rPr>
          <w:rFonts w:ascii="Times New Roman" w:hAnsi="Times New Roman" w:cs="Times New Roman"/>
          <w:sz w:val="28"/>
          <w:szCs w:val="28"/>
        </w:rPr>
        <w:t>. Маркса и Марксовского района осуществляется природным и сжиженным газом на 100%. На территории муниципального района АО «Газпром газораспределение Саратовская область» осуществляет транспортировку природного газа по газопроводам общей протяженностью  9</w:t>
      </w:r>
      <w:r>
        <w:rPr>
          <w:rFonts w:ascii="Times New Roman" w:hAnsi="Times New Roman" w:cs="Times New Roman"/>
          <w:sz w:val="28"/>
          <w:szCs w:val="28"/>
        </w:rPr>
        <w:t>56</w:t>
      </w:r>
      <w:r w:rsidRPr="00C54E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79 км</w:t>
      </w:r>
      <w:r w:rsidRPr="00C54EA2">
        <w:rPr>
          <w:rFonts w:ascii="Times New Roman" w:hAnsi="Times New Roman" w:cs="Times New Roman"/>
          <w:sz w:val="28"/>
          <w:szCs w:val="28"/>
        </w:rPr>
        <w:t>, в том числе находящиеся на балансе АО «Газпром газораспределение Саратовская область» - 7</w:t>
      </w:r>
      <w:r>
        <w:rPr>
          <w:rFonts w:ascii="Times New Roman" w:hAnsi="Times New Roman" w:cs="Times New Roman"/>
          <w:sz w:val="28"/>
          <w:szCs w:val="28"/>
        </w:rPr>
        <w:t>47</w:t>
      </w:r>
      <w:r w:rsidRPr="00C54E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05 км</w:t>
      </w:r>
      <w:r w:rsidRPr="00C54EA2">
        <w:rPr>
          <w:rFonts w:ascii="Times New Roman" w:hAnsi="Times New Roman" w:cs="Times New Roman"/>
          <w:sz w:val="28"/>
          <w:szCs w:val="28"/>
        </w:rPr>
        <w:t>, в муниципальной собственности – 209,744 км. Бесхозяйных газовых сетей на территории Марксовского района нет.</w:t>
      </w:r>
    </w:p>
    <w:p w:rsidR="001D1399" w:rsidRDefault="00E44887" w:rsidP="001D1399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Электроснабжение</w:t>
      </w:r>
    </w:p>
    <w:p w:rsidR="001D1399" w:rsidRPr="00D20317" w:rsidRDefault="001D1399" w:rsidP="001D1399">
      <w:pPr>
        <w:pStyle w:val="ab"/>
        <w:rPr>
          <w:rFonts w:ascii="Times New Roman" w:hAnsi="Times New Roman" w:cs="Times New Roman"/>
          <w:sz w:val="28"/>
          <w:szCs w:val="28"/>
        </w:rPr>
      </w:pPr>
      <w:proofErr w:type="spellStart"/>
      <w:r w:rsidRPr="00D20317">
        <w:rPr>
          <w:rFonts w:ascii="Times New Roman" w:hAnsi="Times New Roman" w:cs="Times New Roman"/>
          <w:sz w:val="28"/>
          <w:szCs w:val="28"/>
        </w:rPr>
        <w:t>Электроснабжающей</w:t>
      </w:r>
      <w:proofErr w:type="spellEnd"/>
      <w:r w:rsidRPr="00D20317">
        <w:rPr>
          <w:rFonts w:ascii="Times New Roman" w:hAnsi="Times New Roman" w:cs="Times New Roman"/>
          <w:sz w:val="28"/>
          <w:szCs w:val="28"/>
        </w:rPr>
        <w:t xml:space="preserve"> город Маркс организацией является </w:t>
      </w:r>
      <w:hyperlink r:id="rId7" w:tgtFrame="_blank" w:history="1">
        <w:r w:rsidRPr="00D20317">
          <w:rPr>
            <w:rFonts w:ascii="Times New Roman" w:hAnsi="Times New Roman" w:cs="Times New Roman"/>
            <w:sz w:val="28"/>
            <w:szCs w:val="28"/>
          </w:rPr>
          <w:t>Марксовский филиал ОАО «</w:t>
        </w:r>
        <w:proofErr w:type="spellStart"/>
        <w:r w:rsidRPr="00D20317">
          <w:rPr>
            <w:rFonts w:ascii="Times New Roman" w:hAnsi="Times New Roman" w:cs="Times New Roman"/>
            <w:sz w:val="28"/>
            <w:szCs w:val="28"/>
          </w:rPr>
          <w:t>Облкоммунэнерго</w:t>
        </w:r>
        <w:proofErr w:type="spellEnd"/>
        <w:r w:rsidRPr="00D20317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D2031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20317">
        <w:rPr>
          <w:rFonts w:ascii="Times New Roman" w:hAnsi="Times New Roman" w:cs="Times New Roman"/>
          <w:sz w:val="28"/>
          <w:szCs w:val="28"/>
        </w:rPr>
        <w:t>Марксовские</w:t>
      </w:r>
      <w:proofErr w:type="spellEnd"/>
      <w:r w:rsidRPr="00D20317">
        <w:rPr>
          <w:rFonts w:ascii="Times New Roman" w:hAnsi="Times New Roman" w:cs="Times New Roman"/>
          <w:sz w:val="28"/>
          <w:szCs w:val="28"/>
        </w:rPr>
        <w:t xml:space="preserve"> городские электрические сети», протяженность воздушных и кабельных сетей </w:t>
      </w:r>
      <w:proofErr w:type="gramStart"/>
      <w:r w:rsidRPr="00D20317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D20317">
        <w:rPr>
          <w:rFonts w:ascii="Times New Roman" w:hAnsi="Times New Roman" w:cs="Times New Roman"/>
          <w:sz w:val="28"/>
          <w:szCs w:val="28"/>
        </w:rPr>
        <w:t xml:space="preserve">/КЛ, составляет </w:t>
      </w:r>
      <w:r>
        <w:rPr>
          <w:rFonts w:ascii="Times New Roman" w:hAnsi="Times New Roman" w:cs="Times New Roman"/>
          <w:sz w:val="28"/>
          <w:szCs w:val="28"/>
        </w:rPr>
        <w:t>237,169/28,934 км.</w:t>
      </w:r>
    </w:p>
    <w:p w:rsidR="001D1399" w:rsidRDefault="001D1399" w:rsidP="001D1399">
      <w:pPr>
        <w:pStyle w:val="ab"/>
        <w:rPr>
          <w:rFonts w:ascii="Times New Roman" w:hAnsi="Times New Roman" w:cs="Times New Roman"/>
          <w:sz w:val="28"/>
          <w:szCs w:val="28"/>
        </w:rPr>
      </w:pPr>
      <w:r w:rsidRPr="00D20317">
        <w:rPr>
          <w:rFonts w:ascii="Times New Roman" w:hAnsi="Times New Roman" w:cs="Times New Roman"/>
          <w:sz w:val="28"/>
          <w:szCs w:val="28"/>
        </w:rPr>
        <w:t xml:space="preserve">Система </w:t>
      </w:r>
      <w:proofErr w:type="spellStart"/>
      <w:r w:rsidRPr="00D20317">
        <w:rPr>
          <w:rFonts w:ascii="Times New Roman" w:hAnsi="Times New Roman" w:cs="Times New Roman"/>
          <w:sz w:val="28"/>
          <w:szCs w:val="28"/>
        </w:rPr>
        <w:t>энергообслуживания</w:t>
      </w:r>
      <w:proofErr w:type="spellEnd"/>
      <w:r w:rsidRPr="00D20317">
        <w:rPr>
          <w:rFonts w:ascii="Times New Roman" w:hAnsi="Times New Roman" w:cs="Times New Roman"/>
          <w:sz w:val="28"/>
          <w:szCs w:val="28"/>
        </w:rPr>
        <w:t xml:space="preserve"> района представлена 3 предприятиями – </w:t>
      </w:r>
      <w:proofErr w:type="spellStart"/>
      <w:r w:rsidRPr="00D20317">
        <w:rPr>
          <w:rFonts w:ascii="Times New Roman" w:hAnsi="Times New Roman" w:cs="Times New Roman"/>
          <w:sz w:val="28"/>
          <w:szCs w:val="28"/>
        </w:rPr>
        <w:t>Марксовские</w:t>
      </w:r>
      <w:proofErr w:type="spellEnd"/>
      <w:r w:rsidRPr="00D20317">
        <w:rPr>
          <w:rFonts w:ascii="Times New Roman" w:hAnsi="Times New Roman" w:cs="Times New Roman"/>
          <w:sz w:val="28"/>
          <w:szCs w:val="28"/>
        </w:rPr>
        <w:t xml:space="preserve"> электрические сети ОАО «</w:t>
      </w:r>
      <w:proofErr w:type="spellStart"/>
      <w:r w:rsidRPr="00D20317">
        <w:rPr>
          <w:rFonts w:ascii="Times New Roman" w:hAnsi="Times New Roman" w:cs="Times New Roman"/>
          <w:sz w:val="28"/>
          <w:szCs w:val="28"/>
        </w:rPr>
        <w:t>Облкоммунэнерго</w:t>
      </w:r>
      <w:proofErr w:type="spellEnd"/>
      <w:r w:rsidRPr="00D20317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ПАО </w:t>
      </w:r>
      <w:r w:rsidRPr="00D20317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Pr="00D20317">
        <w:rPr>
          <w:rFonts w:ascii="Times New Roman" w:hAnsi="Times New Roman" w:cs="Times New Roman"/>
          <w:sz w:val="28"/>
          <w:szCs w:val="28"/>
        </w:rPr>
        <w:t xml:space="preserve"> – Волги» </w:t>
      </w:r>
      <w:proofErr w:type="gramStart"/>
      <w:r w:rsidRPr="00D20317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D2031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20317">
        <w:rPr>
          <w:rFonts w:ascii="Times New Roman" w:hAnsi="Times New Roman" w:cs="Times New Roman"/>
          <w:sz w:val="28"/>
          <w:szCs w:val="28"/>
        </w:rPr>
        <w:t>Элтрейд</w:t>
      </w:r>
      <w:proofErr w:type="spellEnd"/>
      <w:r w:rsidR="00873CC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4887" w:rsidRDefault="001D1399" w:rsidP="00E44887">
      <w:pPr>
        <w:pStyle w:val="ab"/>
        <w:tabs>
          <w:tab w:val="left" w:pos="896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электроснабжения</w:t>
      </w:r>
    </w:p>
    <w:tbl>
      <w:tblPr>
        <w:tblW w:w="10515" w:type="dxa"/>
        <w:tblInd w:w="177" w:type="dxa"/>
        <w:tblLayout w:type="fixed"/>
        <w:tblLook w:val="0000"/>
      </w:tblPr>
      <w:tblGrid>
        <w:gridCol w:w="5460"/>
        <w:gridCol w:w="1984"/>
        <w:gridCol w:w="2835"/>
        <w:gridCol w:w="236"/>
      </w:tblGrid>
      <w:tr w:rsidR="00E44887" w:rsidRPr="00651134" w:rsidTr="001D1399">
        <w:trPr>
          <w:trHeight w:val="332"/>
        </w:trPr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887" w:rsidRPr="00A77CE0" w:rsidRDefault="00E44887" w:rsidP="00F9293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E0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887" w:rsidRPr="00A77CE0" w:rsidRDefault="00E44887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E0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A77CE0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A77C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887" w:rsidRPr="00A77CE0" w:rsidRDefault="00D45685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44887" w:rsidRPr="00A77CE0">
              <w:rPr>
                <w:rFonts w:ascii="Times New Roman" w:hAnsi="Times New Roman" w:cs="Times New Roman"/>
                <w:sz w:val="28"/>
                <w:szCs w:val="28"/>
              </w:rPr>
              <w:t>а 01.</w:t>
            </w:r>
            <w:r w:rsidR="00E44887" w:rsidRPr="00A77C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  <w:r w:rsidR="00E44887" w:rsidRPr="00A77C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2489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44887" w:rsidRPr="00A77C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4887" w:rsidRPr="00A77C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E44887" w:rsidRPr="00A77CE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E44887" w:rsidRPr="00651134" w:rsidRDefault="00E44887" w:rsidP="00F9293B">
            <w:pPr>
              <w:snapToGrid w:val="0"/>
            </w:pPr>
          </w:p>
        </w:tc>
      </w:tr>
      <w:tr w:rsidR="00E44887" w:rsidRPr="00651134" w:rsidTr="001D1399">
        <w:tc>
          <w:tcPr>
            <w:tcW w:w="5460" w:type="dxa"/>
            <w:tcBorders>
              <w:left w:val="single" w:sz="4" w:space="0" w:color="000000"/>
              <w:bottom w:val="single" w:sz="4" w:space="0" w:color="000000"/>
            </w:tcBorders>
          </w:tcPr>
          <w:p w:rsidR="00E44887" w:rsidRPr="00A77CE0" w:rsidRDefault="00E44887" w:rsidP="001D1399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CE0">
              <w:rPr>
                <w:rFonts w:ascii="Times New Roman" w:hAnsi="Times New Roman" w:cs="Times New Roman"/>
                <w:sz w:val="28"/>
                <w:szCs w:val="28"/>
              </w:rPr>
              <w:t>Потребность в электроэнергии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887" w:rsidRPr="00A77CE0" w:rsidRDefault="00E44887" w:rsidP="00F9293B">
            <w:pPr>
              <w:pStyle w:val="ab"/>
              <w:ind w:right="9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E0">
              <w:rPr>
                <w:rFonts w:ascii="Times New Roman" w:hAnsi="Times New Roman" w:cs="Times New Roman"/>
                <w:sz w:val="28"/>
                <w:szCs w:val="28"/>
              </w:rPr>
              <w:t>млн. кВт/</w:t>
            </w:r>
            <w:proofErr w:type="gramStart"/>
            <w:r w:rsidRPr="00A77CE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A77C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887" w:rsidRPr="00A77CE0" w:rsidRDefault="00E44887" w:rsidP="001D1399">
            <w:pPr>
              <w:pStyle w:val="ab"/>
              <w:ind w:right="96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7C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  <w:r w:rsidRPr="00A77CE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77C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E44887" w:rsidRPr="00651134" w:rsidRDefault="00E44887" w:rsidP="00F9293B">
            <w:pPr>
              <w:snapToGrid w:val="0"/>
            </w:pPr>
          </w:p>
        </w:tc>
      </w:tr>
      <w:tr w:rsidR="00E44887" w:rsidRPr="00651134" w:rsidTr="001D1399">
        <w:tc>
          <w:tcPr>
            <w:tcW w:w="5460" w:type="dxa"/>
            <w:tcBorders>
              <w:left w:val="single" w:sz="4" w:space="0" w:color="000000"/>
              <w:bottom w:val="single" w:sz="4" w:space="0" w:color="000000"/>
            </w:tcBorders>
          </w:tcPr>
          <w:p w:rsidR="00E44887" w:rsidRPr="00A77CE0" w:rsidRDefault="00E44887" w:rsidP="001D1399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CE0">
              <w:rPr>
                <w:rFonts w:ascii="Times New Roman" w:hAnsi="Times New Roman" w:cs="Times New Roman"/>
                <w:sz w:val="28"/>
                <w:szCs w:val="28"/>
              </w:rPr>
              <w:t>Потреблено электроэнергии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887" w:rsidRPr="00A77CE0" w:rsidRDefault="00E44887" w:rsidP="00F9293B">
            <w:pPr>
              <w:pStyle w:val="ab"/>
              <w:ind w:right="9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E0">
              <w:rPr>
                <w:rFonts w:ascii="Times New Roman" w:hAnsi="Times New Roman" w:cs="Times New Roman"/>
                <w:sz w:val="28"/>
                <w:szCs w:val="28"/>
              </w:rPr>
              <w:t>млн. кВт/</w:t>
            </w:r>
            <w:proofErr w:type="gramStart"/>
            <w:r w:rsidRPr="00A77CE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A77C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887" w:rsidRPr="00A77CE0" w:rsidRDefault="00E44887" w:rsidP="001D1399">
            <w:pPr>
              <w:pStyle w:val="ab"/>
              <w:ind w:right="96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7C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79</w:t>
            </w:r>
            <w:r w:rsidRPr="00A77CE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77C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96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E44887" w:rsidRPr="00651134" w:rsidRDefault="00E44887" w:rsidP="00F9293B">
            <w:pPr>
              <w:snapToGrid w:val="0"/>
            </w:pPr>
          </w:p>
        </w:tc>
      </w:tr>
      <w:tr w:rsidR="001D1399" w:rsidRPr="00651134" w:rsidTr="001D1399">
        <w:tc>
          <w:tcPr>
            <w:tcW w:w="5460" w:type="dxa"/>
            <w:tcBorders>
              <w:left w:val="single" w:sz="4" w:space="0" w:color="000000"/>
              <w:bottom w:val="single" w:sz="4" w:space="0" w:color="000000"/>
            </w:tcBorders>
          </w:tcPr>
          <w:p w:rsidR="001D1399" w:rsidRDefault="001D1399" w:rsidP="003260A3">
            <w:pPr>
              <w:pStyle w:val="ab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77CE0"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</w:t>
            </w:r>
          </w:p>
          <w:p w:rsidR="001D1399" w:rsidRPr="00A77CE0" w:rsidRDefault="001D1399" w:rsidP="003260A3">
            <w:pPr>
              <w:pStyle w:val="ab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воздушных линий / </w:t>
            </w:r>
            <w:r w:rsidRPr="00A77CE0">
              <w:rPr>
                <w:rFonts w:ascii="Times New Roman" w:hAnsi="Times New Roman" w:cs="Times New Roman"/>
                <w:sz w:val="28"/>
                <w:szCs w:val="28"/>
              </w:rPr>
              <w:t>кабельных сетей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1399" w:rsidRPr="00A77CE0" w:rsidRDefault="001D1399" w:rsidP="003260A3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E0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1399" w:rsidRPr="00A77CE0" w:rsidRDefault="001D1399" w:rsidP="003260A3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E0">
              <w:rPr>
                <w:rFonts w:ascii="Times New Roman" w:hAnsi="Times New Roman" w:cs="Times New Roman"/>
                <w:sz w:val="28"/>
                <w:szCs w:val="28"/>
              </w:rPr>
              <w:t>237,169/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7CE0">
              <w:rPr>
                <w:rFonts w:ascii="Times New Roman" w:hAnsi="Times New Roman" w:cs="Times New Roman"/>
                <w:sz w:val="28"/>
                <w:szCs w:val="28"/>
              </w:rPr>
              <w:t>28,934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1D1399" w:rsidRPr="00651134" w:rsidRDefault="001D1399" w:rsidP="00F9293B">
            <w:pPr>
              <w:snapToGrid w:val="0"/>
            </w:pPr>
          </w:p>
        </w:tc>
      </w:tr>
    </w:tbl>
    <w:p w:rsidR="00E44887" w:rsidRPr="00D20317" w:rsidRDefault="00E44887" w:rsidP="00E44887">
      <w:pPr>
        <w:pStyle w:val="ab"/>
        <w:rPr>
          <w:rFonts w:ascii="Times New Roman" w:hAnsi="Times New Roman" w:cs="Times New Roman"/>
          <w:sz w:val="28"/>
          <w:szCs w:val="28"/>
        </w:rPr>
      </w:pPr>
      <w:r w:rsidRPr="00D20317">
        <w:rPr>
          <w:rFonts w:ascii="Times New Roman" w:hAnsi="Times New Roman" w:cs="Times New Roman"/>
          <w:sz w:val="28"/>
          <w:szCs w:val="28"/>
        </w:rPr>
        <w:t>Основными потребителями электроэнергии являются отрасли материального производства, сельского и жилищно-коммунального хозяйства, предприятия, организации, а также жители района.</w:t>
      </w:r>
    </w:p>
    <w:p w:rsidR="00E44887" w:rsidRPr="00D20317" w:rsidRDefault="00E44887" w:rsidP="00E44887">
      <w:pPr>
        <w:pStyle w:val="ab"/>
        <w:rPr>
          <w:rFonts w:ascii="Times New Roman" w:hAnsi="Times New Roman" w:cs="Times New Roman"/>
          <w:sz w:val="28"/>
          <w:szCs w:val="28"/>
        </w:rPr>
      </w:pPr>
      <w:r w:rsidRPr="00D20317">
        <w:rPr>
          <w:rFonts w:ascii="Times New Roman" w:hAnsi="Times New Roman" w:cs="Times New Roman"/>
          <w:sz w:val="28"/>
          <w:szCs w:val="28"/>
        </w:rPr>
        <w:t xml:space="preserve">Основными потребителями электроэнергии населенных пунктов района являются: жилая зона, здания и сооружения хозяйственно-бытового назначения, </w:t>
      </w:r>
      <w:r w:rsidRPr="00D20317">
        <w:rPr>
          <w:rFonts w:ascii="Times New Roman" w:hAnsi="Times New Roman" w:cs="Times New Roman"/>
          <w:sz w:val="28"/>
          <w:szCs w:val="28"/>
        </w:rPr>
        <w:lastRenderedPageBreak/>
        <w:t>объекты водоснабжения, объекты теплоснабжения, общественные здания и сооружения, объекты социально-культурного назначения, объекты коммунального назначения, муниципальные объекты, объекты промышленного производства.</w:t>
      </w:r>
    </w:p>
    <w:p w:rsidR="00E44887" w:rsidRPr="00D20317" w:rsidRDefault="00E44887" w:rsidP="00E44887">
      <w:pPr>
        <w:pStyle w:val="ab"/>
        <w:rPr>
          <w:rFonts w:ascii="Times New Roman" w:hAnsi="Times New Roman" w:cs="Times New Roman"/>
          <w:sz w:val="28"/>
          <w:szCs w:val="28"/>
        </w:rPr>
      </w:pPr>
      <w:r w:rsidRPr="00D20317">
        <w:rPr>
          <w:rFonts w:ascii="Times New Roman" w:hAnsi="Times New Roman" w:cs="Times New Roman"/>
          <w:sz w:val="28"/>
          <w:szCs w:val="28"/>
        </w:rPr>
        <w:t xml:space="preserve">Нормальный режим электропотребления характеризуется ровным графиком с небольшими сезонными и суточными колебаниями нагрузки. Существующие сети и трансформаторные мощности полностью покрывают электрические нагрузки района. </w:t>
      </w:r>
    </w:p>
    <w:p w:rsidR="00E44887" w:rsidRPr="00D20317" w:rsidRDefault="00E44887" w:rsidP="00E44887">
      <w:pPr>
        <w:pStyle w:val="ab"/>
        <w:rPr>
          <w:rFonts w:ascii="Times New Roman" w:hAnsi="Times New Roman" w:cs="Times New Roman"/>
          <w:sz w:val="28"/>
          <w:szCs w:val="28"/>
        </w:rPr>
      </w:pPr>
      <w:r w:rsidRPr="00D20317">
        <w:rPr>
          <w:rFonts w:ascii="Times New Roman" w:hAnsi="Times New Roman" w:cs="Times New Roman"/>
          <w:sz w:val="28"/>
          <w:szCs w:val="28"/>
        </w:rPr>
        <w:t>При дальнейшем развитии системы электроснабжения района для исключения аварийных ситуаций рекомендуется рассмотреть альтернативные источники электроснабжения, например, такие как автономные электростанции.</w:t>
      </w:r>
    </w:p>
    <w:p w:rsidR="00E44887" w:rsidRPr="00D20317" w:rsidRDefault="00E44887" w:rsidP="00E44887">
      <w:pPr>
        <w:pStyle w:val="ab"/>
        <w:rPr>
          <w:rFonts w:ascii="Times New Roman" w:hAnsi="Times New Roman" w:cs="Times New Roman"/>
          <w:sz w:val="28"/>
          <w:szCs w:val="28"/>
        </w:rPr>
      </w:pPr>
      <w:r w:rsidRPr="00D20317">
        <w:rPr>
          <w:rFonts w:ascii="Times New Roman" w:hAnsi="Times New Roman" w:cs="Times New Roman"/>
          <w:sz w:val="28"/>
          <w:szCs w:val="28"/>
        </w:rPr>
        <w:t>Для повышения благоустройства и улучшения внешнего вида города и населенных пунктов района  необходимо рассмотреть возможность дальнейшей замены воздушных линий электропередач, проходящих по жилым кварталам на кабель СИП.  </w:t>
      </w:r>
    </w:p>
    <w:p w:rsidR="00E44887" w:rsidRDefault="00E44887" w:rsidP="00E44887">
      <w:pPr>
        <w:pStyle w:val="ab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EA2">
        <w:rPr>
          <w:rFonts w:ascii="Times New Roman" w:hAnsi="Times New Roman" w:cs="Times New Roman"/>
          <w:color w:val="000000" w:themeColor="text1"/>
          <w:sz w:val="28"/>
          <w:szCs w:val="28"/>
        </w:rPr>
        <w:t>Переработка и утилизация отходов</w:t>
      </w:r>
    </w:p>
    <w:p w:rsidR="00E44887" w:rsidRPr="00C54EA2" w:rsidRDefault="00E44887" w:rsidP="00E44887">
      <w:pPr>
        <w:pStyle w:val="ab"/>
        <w:tabs>
          <w:tab w:val="left" w:pos="709"/>
        </w:tabs>
        <w:ind w:hanging="567"/>
        <w:rPr>
          <w:rFonts w:ascii="Times New Roman" w:hAnsi="Times New Roman" w:cs="Times New Roman"/>
          <w:sz w:val="28"/>
          <w:szCs w:val="28"/>
        </w:rPr>
      </w:pPr>
      <w:r w:rsidRPr="006D4839">
        <w:rPr>
          <w:rFonts w:ascii="Times New Roman" w:hAnsi="Times New Roman" w:cs="Times New Roman"/>
          <w:sz w:val="20"/>
          <w:szCs w:val="20"/>
        </w:rPr>
        <w:tab/>
      </w:r>
      <w:r w:rsidRPr="006D4839">
        <w:rPr>
          <w:rFonts w:ascii="Times New Roman" w:hAnsi="Times New Roman" w:cs="Times New Roman"/>
          <w:sz w:val="20"/>
          <w:szCs w:val="20"/>
        </w:rPr>
        <w:tab/>
      </w:r>
      <w:r w:rsidRPr="00C54EA2">
        <w:rPr>
          <w:rFonts w:ascii="Times New Roman" w:hAnsi="Times New Roman" w:cs="Times New Roman"/>
          <w:sz w:val="28"/>
          <w:szCs w:val="28"/>
        </w:rPr>
        <w:t>Многоотраслевая хозяйственная структура, наличие в муниципальном районе крупных, средних и мелких промышленных и сельскохозяйственных предприятий, обуславливают образование значительного количества и разнообразия отходов производства и потребления.</w:t>
      </w:r>
    </w:p>
    <w:p w:rsidR="00E44887" w:rsidRPr="00C54EA2" w:rsidRDefault="00E44887" w:rsidP="00E44887">
      <w:pPr>
        <w:pStyle w:val="ab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54EA2">
        <w:rPr>
          <w:rFonts w:ascii="Times New Roman" w:hAnsi="Times New Roman" w:cs="Times New Roman"/>
          <w:sz w:val="28"/>
          <w:szCs w:val="28"/>
        </w:rPr>
        <w:t xml:space="preserve">При неправильном захоронении отходы представляют угрозу здоровью населения, загрязняют почву, поверхностные и подземные воды, занимают сельскохозяйственные угодья и создают эстетические и рекреационные проблемы. Поэтому одной из наиболее важных проблем в сфере охраны окружающей среды является проблема сбора, утилизации и размещения отходов. </w:t>
      </w:r>
    </w:p>
    <w:p w:rsidR="00E44887" w:rsidRPr="00C54EA2" w:rsidRDefault="00E44887" w:rsidP="00E44887">
      <w:pPr>
        <w:pStyle w:val="ab"/>
        <w:tabs>
          <w:tab w:val="left" w:pos="89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54EA2">
        <w:rPr>
          <w:rFonts w:ascii="Times New Roman" w:hAnsi="Times New Roman" w:cs="Times New Roman"/>
          <w:sz w:val="28"/>
          <w:szCs w:val="28"/>
        </w:rPr>
        <w:t xml:space="preserve">Объекты захоронения отходов требуют повышенного внимания с целью обеспечения их экологической безопасности. На территории муниципального образования город Маркс осуществляет свою деятельность мусороперегрузочная станция, которая осуществляет приемку ТБО со всех поселений муниципального района и отвечает требованиям экологической безопасности. Ликвидация несанкционированных свалок на территории района, в том числе в сельских поселениях, и приведение в соответствие современным требованиями мест для сбора, сортировки, утилизации ТБО для муниципального района остаются одной из первоочередных экологических задач. </w:t>
      </w:r>
    </w:p>
    <w:p w:rsidR="00E44887" w:rsidRDefault="00E44887" w:rsidP="00E44887">
      <w:pPr>
        <w:pStyle w:val="ab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69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2.4.3.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Связь и телекоммуникации</w:t>
      </w:r>
    </w:p>
    <w:p w:rsidR="003260A3" w:rsidRDefault="00E44887" w:rsidP="00E44887">
      <w:pPr>
        <w:pStyle w:val="ab"/>
        <w:rPr>
          <w:rFonts w:ascii="Times New Roman" w:hAnsi="Times New Roman" w:cs="Times New Roman"/>
          <w:sz w:val="28"/>
          <w:szCs w:val="28"/>
        </w:rPr>
      </w:pPr>
      <w:r w:rsidRPr="003C21E0">
        <w:rPr>
          <w:rFonts w:ascii="Times New Roman" w:hAnsi="Times New Roman" w:cs="Times New Roman"/>
          <w:sz w:val="28"/>
          <w:szCs w:val="28"/>
        </w:rPr>
        <w:t>Район имеет доступ ко всем  современным  средствам связи. На территории района осуществляют деятельность 8 операторов местной телефонной связи, в том числе 1 крупный оператор проводной телефонной связи – ОАО «</w:t>
      </w:r>
      <w:proofErr w:type="spellStart"/>
      <w:r w:rsidRPr="003C21E0"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 w:rsidRPr="003C21E0">
        <w:rPr>
          <w:rFonts w:ascii="Times New Roman" w:hAnsi="Times New Roman" w:cs="Times New Roman"/>
          <w:sz w:val="28"/>
          <w:szCs w:val="28"/>
        </w:rPr>
        <w:t xml:space="preserve">», который представляет полный пакет услуг: телефония, интернет, цифровое интерактивное телевидение, услуга «Видеонаблюдение». Общая монтированная емкость телефонных станций района  –  14254 номера, количество основных телефонных аппаратов, установленных на сети местной телефонной связи района – 6651 шт. </w:t>
      </w:r>
    </w:p>
    <w:p w:rsidR="00C152D9" w:rsidRDefault="00E44887" w:rsidP="00C152D9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Характеристика и проблемы </w:t>
      </w:r>
      <w:r w:rsidR="00C152D9">
        <w:rPr>
          <w:rFonts w:ascii="Times New Roman" w:hAnsi="Times New Roman" w:cs="Times New Roman"/>
          <w:sz w:val="28"/>
          <w:szCs w:val="28"/>
        </w:rPr>
        <w:t xml:space="preserve">в сфере туризма </w:t>
      </w:r>
    </w:p>
    <w:p w:rsidR="00C152D9" w:rsidRDefault="00C152D9" w:rsidP="00C152D9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E44887">
        <w:rPr>
          <w:rFonts w:ascii="Times New Roman" w:hAnsi="Times New Roman" w:cs="Times New Roman"/>
          <w:sz w:val="28"/>
          <w:szCs w:val="28"/>
        </w:rPr>
        <w:t>в отраслях социальной сферы</w:t>
      </w:r>
    </w:p>
    <w:p w:rsidR="00E44887" w:rsidRPr="008C4048" w:rsidRDefault="00E44887" w:rsidP="00E44887">
      <w:pPr>
        <w:pStyle w:val="ab"/>
        <w:ind w:firstLine="0"/>
        <w:rPr>
          <w:rFonts w:ascii="Times New Roman" w:hAnsi="Times New Roman" w:cs="Times New Roman"/>
          <w:sz w:val="28"/>
          <w:szCs w:val="28"/>
          <w:lang w:val="az-Cyrl-AZ"/>
        </w:rPr>
      </w:pPr>
      <w:r>
        <w:rPr>
          <w:lang w:val="az-Cyrl-AZ"/>
        </w:rPr>
        <w:tab/>
      </w:r>
      <w:r w:rsidRPr="008C4048">
        <w:rPr>
          <w:rFonts w:ascii="Times New Roman" w:hAnsi="Times New Roman" w:cs="Times New Roman"/>
          <w:sz w:val="28"/>
          <w:szCs w:val="28"/>
          <w:lang w:val="az-Cyrl-AZ"/>
        </w:rPr>
        <w:t>На территории района</w:t>
      </w:r>
      <w:r w:rsidR="003260A3">
        <w:rPr>
          <w:rFonts w:ascii="Times New Roman" w:hAnsi="Times New Roman" w:cs="Times New Roman"/>
          <w:sz w:val="28"/>
          <w:szCs w:val="28"/>
          <w:lang w:val="az-Cyrl-AZ"/>
        </w:rPr>
        <w:t xml:space="preserve"> находится более</w:t>
      </w:r>
      <w:r w:rsidRPr="008C4048">
        <w:rPr>
          <w:rFonts w:ascii="Times New Roman" w:hAnsi="Times New Roman" w:cs="Times New Roman"/>
          <w:sz w:val="28"/>
          <w:szCs w:val="28"/>
          <w:lang w:val="az-Cyrl-AZ"/>
        </w:rPr>
        <w:t xml:space="preserve"> 20 объектов, включаю</w:t>
      </w:r>
      <w:r w:rsidR="003260A3">
        <w:rPr>
          <w:rFonts w:ascii="Times New Roman" w:hAnsi="Times New Roman" w:cs="Times New Roman"/>
          <w:sz w:val="28"/>
          <w:szCs w:val="28"/>
          <w:lang w:val="az-Cyrl-AZ"/>
        </w:rPr>
        <w:t>щих в себя</w:t>
      </w:r>
      <w:r w:rsidRPr="008C4048">
        <w:rPr>
          <w:rFonts w:ascii="Times New Roman" w:hAnsi="Times New Roman" w:cs="Times New Roman"/>
          <w:sz w:val="28"/>
          <w:szCs w:val="28"/>
          <w:lang w:val="az-Cyrl-AZ"/>
        </w:rPr>
        <w:t xml:space="preserve"> гостиницы, базы отдыха и оздоровительны</w:t>
      </w:r>
      <w:r w:rsidR="003260A3">
        <w:rPr>
          <w:rFonts w:ascii="Times New Roman" w:hAnsi="Times New Roman" w:cs="Times New Roman"/>
          <w:sz w:val="28"/>
          <w:szCs w:val="28"/>
          <w:lang w:val="az-Cyrl-AZ"/>
        </w:rPr>
        <w:t>е учреждения, 41 объект питания,</w:t>
      </w:r>
      <w:r w:rsidRPr="008C4048">
        <w:rPr>
          <w:rFonts w:ascii="Times New Roman" w:hAnsi="Times New Roman" w:cs="Times New Roman"/>
          <w:sz w:val="28"/>
          <w:szCs w:val="28"/>
          <w:lang w:val="az-Cyrl-AZ"/>
        </w:rPr>
        <w:t xml:space="preserve"> 22 объекта туристической направленности</w:t>
      </w:r>
      <w:r w:rsidR="003260A3">
        <w:rPr>
          <w:rFonts w:ascii="Times New Roman" w:hAnsi="Times New Roman" w:cs="Times New Roman"/>
          <w:sz w:val="28"/>
          <w:szCs w:val="28"/>
          <w:lang w:val="az-Cyrl-AZ"/>
        </w:rPr>
        <w:t xml:space="preserve"> (историчекие здания, памятники, краеведческий музей и т.д.)</w:t>
      </w:r>
      <w:r w:rsidRPr="008C4048">
        <w:rPr>
          <w:rFonts w:ascii="Times New Roman" w:hAnsi="Times New Roman" w:cs="Times New Roman"/>
          <w:sz w:val="28"/>
          <w:szCs w:val="28"/>
          <w:lang w:val="az-Cyrl-AZ"/>
        </w:rPr>
        <w:t xml:space="preserve">. </w:t>
      </w:r>
    </w:p>
    <w:p w:rsidR="00E44887" w:rsidRDefault="00E44887" w:rsidP="00E44887">
      <w:pPr>
        <w:pStyle w:val="ab"/>
        <w:ind w:firstLine="709"/>
        <w:rPr>
          <w:rFonts w:ascii="Times New Roman" w:hAnsi="Times New Roman" w:cs="Times New Roman"/>
          <w:sz w:val="28"/>
          <w:szCs w:val="28"/>
          <w:lang w:val="az-Cyrl-AZ"/>
        </w:rPr>
      </w:pPr>
      <w:r w:rsidRPr="008C4048">
        <w:rPr>
          <w:rFonts w:ascii="Times New Roman" w:hAnsi="Times New Roman" w:cs="Times New Roman"/>
          <w:sz w:val="28"/>
          <w:szCs w:val="28"/>
          <w:lang w:val="az-Cyrl-AZ"/>
        </w:rPr>
        <w:t>Приоритетными являются следующие направления</w:t>
      </w:r>
      <w:r w:rsidR="00DC39EC">
        <w:rPr>
          <w:rFonts w:ascii="Times New Roman" w:hAnsi="Times New Roman" w:cs="Times New Roman"/>
          <w:sz w:val="28"/>
          <w:szCs w:val="28"/>
          <w:lang w:val="az-Cyrl-AZ"/>
        </w:rPr>
        <w:t xml:space="preserve"> развития</w:t>
      </w:r>
      <w:r w:rsidRPr="008C4048">
        <w:rPr>
          <w:rFonts w:ascii="Times New Roman" w:hAnsi="Times New Roman" w:cs="Times New Roman"/>
          <w:sz w:val="28"/>
          <w:szCs w:val="28"/>
          <w:lang w:val="az-Cyrl-AZ"/>
        </w:rPr>
        <w:t xml:space="preserve">: событийный </w:t>
      </w:r>
      <w:r w:rsidRPr="008C4048">
        <w:rPr>
          <w:rFonts w:ascii="Times New Roman" w:hAnsi="Times New Roman" w:cs="Times New Roman"/>
          <w:sz w:val="28"/>
          <w:szCs w:val="28"/>
          <w:lang w:val="az-Cyrl-AZ"/>
        </w:rPr>
        <w:lastRenderedPageBreak/>
        <w:t>туризм, историко-культурный туризм, религиозный туризм, активный туризм, деловой туризм.</w:t>
      </w:r>
    </w:p>
    <w:p w:rsidR="00E44887" w:rsidRDefault="00E44887" w:rsidP="00E44887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всем протяжении реки Волги встречаются интересные, красивые и удивительные места. Отдых на Волге становится популярней год от года все у большей категории людей. В наши дни для россиян такой вид туризма стал достойной заменой поездкам за границу. </w:t>
      </w:r>
    </w:p>
    <w:p w:rsidR="00E44887" w:rsidRDefault="00E44887" w:rsidP="00E44887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Маркс, с его историей, легендами, видами природы, архитектурой, благоустроенными территориями,</w:t>
      </w:r>
      <w:r w:rsidR="0054168C">
        <w:rPr>
          <w:rFonts w:ascii="Times New Roman" w:hAnsi="Times New Roman" w:cs="Times New Roman"/>
          <w:sz w:val="28"/>
          <w:szCs w:val="28"/>
        </w:rPr>
        <w:t xml:space="preserve"> мог бы стать одной из точек притяжения</w:t>
      </w:r>
      <w:r>
        <w:rPr>
          <w:rFonts w:ascii="Times New Roman" w:hAnsi="Times New Roman" w:cs="Times New Roman"/>
          <w:sz w:val="28"/>
          <w:szCs w:val="28"/>
        </w:rPr>
        <w:t xml:space="preserve"> туристов на Волге.</w:t>
      </w:r>
    </w:p>
    <w:p w:rsidR="00E44887" w:rsidRDefault="00E44887" w:rsidP="00E44887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развития внешнего туризма необходимо провести дноуглубительные работы с целью расширения и углубления русла реки для полноценного функционирования существующего подходного водного пути к причалу города Маркса. Это обеспечит подход судов, теплоходов к уже имеющейся причальной стенке. </w:t>
      </w:r>
    </w:p>
    <w:p w:rsidR="00E44887" w:rsidRDefault="00E44887" w:rsidP="00E44887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Инфраструктура, уже существующая на пристани, включает в себя сквер Ф. Нансена, кафе и ресторан с видом на Волгу, новую благоустроенную территорию – парк «Хлебная пристань» с площадкой для детей. В шаговой доступности </w:t>
      </w:r>
      <w:r w:rsidR="00C152D9">
        <w:rPr>
          <w:rFonts w:ascii="Times New Roman" w:hAnsi="Times New Roman" w:cs="Times New Roman"/>
          <w:sz w:val="28"/>
          <w:szCs w:val="28"/>
        </w:rPr>
        <w:t xml:space="preserve">городской </w:t>
      </w:r>
      <w:r>
        <w:rPr>
          <w:rFonts w:ascii="Times New Roman" w:hAnsi="Times New Roman" w:cs="Times New Roman"/>
          <w:sz w:val="28"/>
          <w:szCs w:val="28"/>
        </w:rPr>
        <w:t>пляж, магазин</w:t>
      </w:r>
      <w:r w:rsidR="003260A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 некоторые из объектов, представляющих туристический интерес.</w:t>
      </w:r>
    </w:p>
    <w:p w:rsidR="00E44887" w:rsidRDefault="00E44887" w:rsidP="00E44887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город богат талантами, готовыми изготавливать для торговли изделия сувенирного характера.</w:t>
      </w:r>
    </w:p>
    <w:p w:rsidR="00E44887" w:rsidRDefault="00E44887" w:rsidP="00E44887">
      <w:pPr>
        <w:pStyle w:val="ab"/>
        <w:ind w:firstLine="709"/>
        <w:rPr>
          <w:rFonts w:ascii="Times New Roman" w:hAnsi="Times New Roman" w:cs="Times New Roman"/>
          <w:sz w:val="28"/>
          <w:szCs w:val="28"/>
          <w:lang w:val="az-Cyrl-AZ"/>
        </w:rPr>
      </w:pPr>
      <w:r w:rsidRPr="008C4048">
        <w:rPr>
          <w:rFonts w:ascii="Times New Roman" w:hAnsi="Times New Roman" w:cs="Times New Roman"/>
          <w:sz w:val="28"/>
          <w:szCs w:val="28"/>
          <w:lang w:val="az-Cyrl-AZ"/>
        </w:rPr>
        <w:t>Задачи на 2022</w:t>
      </w:r>
      <w:r w:rsidR="00C152D9">
        <w:rPr>
          <w:rFonts w:ascii="Times New Roman" w:hAnsi="Times New Roman" w:cs="Times New Roman"/>
          <w:sz w:val="28"/>
          <w:szCs w:val="28"/>
          <w:lang w:val="az-Cyrl-AZ"/>
        </w:rPr>
        <w:t>-202</w:t>
      </w:r>
      <w:r w:rsidR="00873CCE">
        <w:rPr>
          <w:rFonts w:ascii="Times New Roman" w:hAnsi="Times New Roman" w:cs="Times New Roman"/>
          <w:sz w:val="28"/>
          <w:szCs w:val="28"/>
          <w:lang w:val="az-Cyrl-AZ"/>
        </w:rPr>
        <w:t>4</w:t>
      </w:r>
      <w:r w:rsidRPr="008C4048">
        <w:rPr>
          <w:rFonts w:ascii="Times New Roman" w:hAnsi="Times New Roman" w:cs="Times New Roman"/>
          <w:sz w:val="28"/>
          <w:szCs w:val="28"/>
          <w:lang w:val="az-Cyrl-AZ"/>
        </w:rPr>
        <w:t xml:space="preserve"> год</w:t>
      </w:r>
      <w:r w:rsidR="00C152D9">
        <w:rPr>
          <w:rFonts w:ascii="Times New Roman" w:hAnsi="Times New Roman" w:cs="Times New Roman"/>
          <w:sz w:val="28"/>
          <w:szCs w:val="28"/>
          <w:lang w:val="az-Cyrl-AZ"/>
        </w:rPr>
        <w:t>ы</w:t>
      </w:r>
      <w:r w:rsidRPr="008C4048">
        <w:rPr>
          <w:rFonts w:ascii="Times New Roman" w:hAnsi="Times New Roman" w:cs="Times New Roman"/>
          <w:sz w:val="28"/>
          <w:szCs w:val="28"/>
          <w:lang w:val="az-Cyrl-AZ"/>
        </w:rPr>
        <w:t xml:space="preserve">: участие в региональных и всероссийских туристических выставках для продвижения туристического потенциала Марксовского района; разработка новых туристических направлений; продолжение и разработка знаков туристической навигации; взаимодействие с новым </w:t>
      </w:r>
      <w:r w:rsidR="00125C22">
        <w:rPr>
          <w:rFonts w:ascii="Times New Roman" w:hAnsi="Times New Roman" w:cs="Times New Roman"/>
          <w:sz w:val="28"/>
          <w:szCs w:val="28"/>
          <w:lang w:val="az-Cyrl-AZ"/>
        </w:rPr>
        <w:t xml:space="preserve">туристическим центром  </w:t>
      </w:r>
      <w:r w:rsidRPr="008C4048">
        <w:rPr>
          <w:rFonts w:ascii="Times New Roman" w:hAnsi="Times New Roman" w:cs="Times New Roman"/>
          <w:sz w:val="28"/>
          <w:szCs w:val="28"/>
          <w:lang w:val="az-Cyrl-AZ"/>
        </w:rPr>
        <w:t>Саратовской области.</w:t>
      </w:r>
    </w:p>
    <w:p w:rsidR="00E44887" w:rsidRDefault="00E44887" w:rsidP="00E44887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5F6CFF">
        <w:rPr>
          <w:rFonts w:ascii="Times New Roman" w:hAnsi="Times New Roman" w:cs="Times New Roman"/>
          <w:sz w:val="28"/>
          <w:szCs w:val="28"/>
        </w:rPr>
        <w:t>Социальная сфера муниципального района представлена государственными и муниципальными учреждениями образования, здравоохранения, культуры, физической культуры и спорта, социального обслуживания.</w:t>
      </w:r>
    </w:p>
    <w:p w:rsidR="00E44887" w:rsidRDefault="00E44887" w:rsidP="00E44887">
      <w:pPr>
        <w:pStyle w:val="ab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61751">
        <w:rPr>
          <w:rFonts w:ascii="Times New Roman" w:eastAsia="Calibri" w:hAnsi="Times New Roman" w:cs="Times New Roman"/>
          <w:sz w:val="28"/>
          <w:szCs w:val="28"/>
          <w:lang w:eastAsia="ar-SA"/>
        </w:rPr>
        <w:t>На территории района функционируют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52 </w:t>
      </w:r>
      <w:r w:rsidRPr="00361751">
        <w:rPr>
          <w:rFonts w:ascii="Times New Roman" w:eastAsia="Calibri" w:hAnsi="Times New Roman" w:cs="Times New Roman"/>
          <w:sz w:val="28"/>
          <w:szCs w:val="28"/>
          <w:lang w:eastAsia="ar-SA"/>
        </w:rPr>
        <w:t>образовательных учреждения, из которых: 3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0</w:t>
      </w:r>
      <w:r w:rsidR="006C2B1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– общеобразовательные учреждения, 20 – дошкольные</w:t>
      </w:r>
      <w:r w:rsidRPr="0036175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образовательны</w:t>
      </w:r>
      <w:r w:rsidR="006C2B10">
        <w:rPr>
          <w:rFonts w:ascii="Times New Roman" w:eastAsia="Calibri" w:hAnsi="Times New Roman" w:cs="Times New Roman"/>
          <w:sz w:val="28"/>
          <w:szCs w:val="28"/>
          <w:lang w:eastAsia="ar-SA"/>
        </w:rPr>
        <w:t>е учреждения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="00125C2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0B75BC">
        <w:rPr>
          <w:rFonts w:ascii="Times New Roman" w:eastAsia="Calibri" w:hAnsi="Times New Roman" w:cs="Times New Roman"/>
          <w:sz w:val="28"/>
          <w:szCs w:val="28"/>
          <w:lang w:eastAsia="ar-SA"/>
        </w:rPr>
        <w:t>1 учреждение до</w:t>
      </w:r>
      <w:r w:rsidR="006C2B10">
        <w:rPr>
          <w:rFonts w:ascii="Times New Roman" w:eastAsia="Calibri" w:hAnsi="Times New Roman" w:cs="Times New Roman"/>
          <w:sz w:val="28"/>
          <w:szCs w:val="28"/>
          <w:lang w:eastAsia="ar-SA"/>
        </w:rPr>
        <w:t>полнительного образования детей</w:t>
      </w:r>
      <w:r w:rsidR="000B75B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  2 </w:t>
      </w:r>
      <w:r w:rsidR="006C2B1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высших учебных заведения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(представительств</w:t>
      </w:r>
      <w:r w:rsidR="006C2B10">
        <w:rPr>
          <w:rFonts w:ascii="Times New Roman" w:eastAsia="Calibri" w:hAnsi="Times New Roman" w:cs="Times New Roman"/>
          <w:sz w:val="28"/>
          <w:szCs w:val="28"/>
          <w:lang w:eastAsia="ar-SA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).</w:t>
      </w:r>
    </w:p>
    <w:p w:rsidR="00E44887" w:rsidRDefault="00E44887" w:rsidP="00E44887">
      <w:pPr>
        <w:pStyle w:val="ab"/>
        <w:rPr>
          <w:rFonts w:ascii="Times New Roman" w:hAnsi="Times New Roman" w:cs="Times New Roman"/>
          <w:sz w:val="28"/>
          <w:szCs w:val="28"/>
        </w:rPr>
      </w:pPr>
      <w:r w:rsidRPr="00361751">
        <w:rPr>
          <w:rFonts w:ascii="Times New Roman" w:hAnsi="Times New Roman" w:cs="Times New Roman"/>
          <w:sz w:val="28"/>
          <w:szCs w:val="28"/>
        </w:rPr>
        <w:t>Количество кружков и спортивных секций - 548, с числом занятых в них детей – 6902.</w:t>
      </w:r>
    </w:p>
    <w:p w:rsidR="00E44887" w:rsidRPr="00A604D7" w:rsidRDefault="00E44887" w:rsidP="00E44887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A604D7">
        <w:rPr>
          <w:rFonts w:ascii="Times New Roman" w:hAnsi="Times New Roman" w:cs="Times New Roman"/>
          <w:sz w:val="28"/>
          <w:szCs w:val="28"/>
        </w:rPr>
        <w:t>Социальные показатели детских дошкольных учреждений и школ</w:t>
      </w:r>
    </w:p>
    <w:tbl>
      <w:tblPr>
        <w:tblW w:w="10773" w:type="dxa"/>
        <w:tblInd w:w="108" w:type="dxa"/>
        <w:tblLayout w:type="fixed"/>
        <w:tblLook w:val="0000"/>
      </w:tblPr>
      <w:tblGrid>
        <w:gridCol w:w="3969"/>
        <w:gridCol w:w="1560"/>
        <w:gridCol w:w="1843"/>
        <w:gridCol w:w="1842"/>
        <w:gridCol w:w="1559"/>
      </w:tblGrid>
      <w:tr w:rsidR="00E44887" w:rsidRPr="00651134" w:rsidTr="00C152D9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887" w:rsidRPr="00A604D7" w:rsidRDefault="00E44887" w:rsidP="002528DD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4D7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887" w:rsidRPr="00A604D7" w:rsidRDefault="00E44887" w:rsidP="002528DD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4D7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887" w:rsidRPr="00A604D7" w:rsidRDefault="00E44887" w:rsidP="002528DD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4D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  <w:p w:rsidR="00E44887" w:rsidRPr="00A604D7" w:rsidRDefault="00E44887" w:rsidP="002528DD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4D7">
              <w:rPr>
                <w:rFonts w:ascii="Times New Roman" w:hAnsi="Times New Roman" w:cs="Times New Roman"/>
                <w:sz w:val="28"/>
                <w:szCs w:val="28"/>
              </w:rPr>
              <w:t>01.01.2021</w:t>
            </w:r>
            <w:r w:rsidR="00C152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04D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52D9" w:rsidRDefault="00E44887" w:rsidP="002528DD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4D7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</w:p>
          <w:p w:rsidR="00E44887" w:rsidRPr="00A604D7" w:rsidRDefault="00E44887" w:rsidP="002528DD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4D7">
              <w:rPr>
                <w:rFonts w:ascii="Times New Roman" w:hAnsi="Times New Roman" w:cs="Times New Roman"/>
                <w:sz w:val="28"/>
                <w:szCs w:val="28"/>
              </w:rPr>
              <w:t>01.01.2022</w:t>
            </w:r>
            <w:r w:rsidR="00C152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04D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87" w:rsidRDefault="00E44887" w:rsidP="002528DD">
            <w:pPr>
              <w:pStyle w:val="ab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4D7"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604D7">
              <w:rPr>
                <w:rFonts w:ascii="Times New Roman" w:hAnsi="Times New Roman" w:cs="Times New Roman"/>
                <w:sz w:val="28"/>
                <w:szCs w:val="28"/>
              </w:rPr>
              <w:t>1.2022</w:t>
            </w:r>
            <w:r w:rsidR="00C152D9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  <w:p w:rsidR="00E44887" w:rsidRPr="00A604D7" w:rsidRDefault="00E44887" w:rsidP="002528DD">
            <w:pPr>
              <w:pStyle w:val="ab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% к </w:t>
            </w:r>
            <w:r w:rsidRPr="00A604D7">
              <w:rPr>
                <w:rFonts w:ascii="Times New Roman" w:hAnsi="Times New Roman" w:cs="Times New Roman"/>
                <w:sz w:val="28"/>
                <w:szCs w:val="28"/>
              </w:rPr>
              <w:t>01.01.2021</w:t>
            </w:r>
            <w:r w:rsidR="00C152D9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E44887" w:rsidRPr="00651134" w:rsidTr="00C152D9">
        <w:trPr>
          <w:trHeight w:val="258"/>
        </w:trPr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887" w:rsidRPr="00A604D7" w:rsidRDefault="00E44887" w:rsidP="002528DD">
            <w:pPr>
              <w:pStyle w:val="ab"/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604D7">
              <w:rPr>
                <w:rFonts w:ascii="Times New Roman" w:hAnsi="Times New Roman" w:cs="Times New Roman"/>
                <w:sz w:val="28"/>
                <w:szCs w:val="28"/>
              </w:rPr>
              <w:t>Охвачено детей дошкольными учреждениями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E44887" w:rsidRPr="00AA72C0" w:rsidRDefault="00E44887" w:rsidP="002528DD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2C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44887" w:rsidRPr="00AA72C0" w:rsidRDefault="00E44887" w:rsidP="002528DD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2C0">
              <w:rPr>
                <w:rFonts w:ascii="Times New Roman" w:hAnsi="Times New Roman" w:cs="Times New Roman"/>
                <w:sz w:val="28"/>
                <w:szCs w:val="28"/>
              </w:rPr>
              <w:t>56,8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E44887" w:rsidRPr="00AA72C0" w:rsidRDefault="00E44887" w:rsidP="002528DD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2C0">
              <w:rPr>
                <w:rFonts w:ascii="Times New Roman" w:hAnsi="Times New Roman" w:cs="Times New Roman"/>
                <w:sz w:val="28"/>
                <w:szCs w:val="28"/>
              </w:rPr>
              <w:t>53,4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87" w:rsidRPr="00AA72C0" w:rsidRDefault="00E44887" w:rsidP="002528DD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2C0">
              <w:rPr>
                <w:rFonts w:ascii="Times New Roman" w:hAnsi="Times New Roman" w:cs="Times New Roman"/>
                <w:sz w:val="28"/>
                <w:szCs w:val="28"/>
              </w:rPr>
              <w:t>94,0</w:t>
            </w:r>
          </w:p>
        </w:tc>
      </w:tr>
      <w:tr w:rsidR="00E44887" w:rsidRPr="00651134" w:rsidTr="00C152D9">
        <w:trPr>
          <w:trHeight w:val="419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44887" w:rsidRPr="00AA72C0" w:rsidRDefault="00E44887" w:rsidP="002528DD">
            <w:pPr>
              <w:pStyle w:val="ab"/>
              <w:ind w:firstLine="34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2C0">
              <w:rPr>
                <w:rFonts w:ascii="Times New Roman" w:hAnsi="Times New Roman" w:cs="Times New Roman"/>
                <w:sz w:val="28"/>
                <w:szCs w:val="28"/>
              </w:rPr>
              <w:t>Привлечено в детские дошкольные учреждения, детей, в т.ч.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44887" w:rsidRPr="00AA72C0" w:rsidRDefault="00E44887" w:rsidP="002528DD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2C0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44887" w:rsidRPr="00AA72C0" w:rsidRDefault="00E44887" w:rsidP="002528DD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2C0">
              <w:rPr>
                <w:rFonts w:ascii="Times New Roman" w:hAnsi="Times New Roman" w:cs="Times New Roman"/>
                <w:sz w:val="28"/>
                <w:szCs w:val="28"/>
              </w:rPr>
              <w:t>549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44887" w:rsidRPr="00AA72C0" w:rsidRDefault="00E44887" w:rsidP="002528DD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2C0">
              <w:rPr>
                <w:rFonts w:ascii="Times New Roman" w:hAnsi="Times New Roman" w:cs="Times New Roman"/>
                <w:sz w:val="28"/>
                <w:szCs w:val="28"/>
              </w:rPr>
              <w:t>608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87" w:rsidRPr="00AA72C0" w:rsidRDefault="00E44887" w:rsidP="002528DD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2C0">
              <w:rPr>
                <w:rFonts w:ascii="Times New Roman" w:hAnsi="Times New Roman" w:cs="Times New Roman"/>
                <w:sz w:val="28"/>
                <w:szCs w:val="28"/>
              </w:rPr>
              <w:t>110,7</w:t>
            </w:r>
          </w:p>
        </w:tc>
      </w:tr>
      <w:tr w:rsidR="00E44887" w:rsidRPr="00651134" w:rsidTr="00C152D9">
        <w:trPr>
          <w:trHeight w:val="227"/>
        </w:trPr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887" w:rsidRPr="00AA72C0" w:rsidRDefault="00E44887" w:rsidP="002528DD">
            <w:pPr>
              <w:pStyle w:val="ab"/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72C0">
              <w:rPr>
                <w:rFonts w:ascii="Times New Roman" w:hAnsi="Times New Roman" w:cs="Times New Roman"/>
                <w:sz w:val="28"/>
                <w:szCs w:val="28"/>
              </w:rPr>
              <w:t>- детей из социально незащищенных семей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E44887" w:rsidRPr="00AA72C0" w:rsidRDefault="00E44887" w:rsidP="002528DD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2C0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44887" w:rsidRPr="00AA72C0" w:rsidRDefault="00E44887" w:rsidP="002528DD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2C0"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E44887" w:rsidRPr="00AA72C0" w:rsidRDefault="00E44887" w:rsidP="002528DD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2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AA72C0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87" w:rsidRPr="00AA72C0" w:rsidRDefault="00E44887" w:rsidP="002528DD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2C0">
              <w:rPr>
                <w:rFonts w:ascii="Times New Roman" w:hAnsi="Times New Roman" w:cs="Times New Roman"/>
                <w:sz w:val="28"/>
                <w:szCs w:val="28"/>
              </w:rPr>
              <w:t>110,3</w:t>
            </w:r>
          </w:p>
        </w:tc>
      </w:tr>
      <w:tr w:rsidR="00E44887" w:rsidRPr="00651134" w:rsidTr="00C152D9">
        <w:trPr>
          <w:trHeight w:val="273"/>
        </w:trPr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887" w:rsidRPr="00AA72C0" w:rsidRDefault="00E44887" w:rsidP="002528DD">
            <w:pPr>
              <w:pStyle w:val="ab"/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72C0">
              <w:rPr>
                <w:rFonts w:ascii="Times New Roman" w:hAnsi="Times New Roman" w:cs="Times New Roman"/>
                <w:sz w:val="28"/>
                <w:szCs w:val="28"/>
              </w:rPr>
              <w:t xml:space="preserve">Число детей, обучающихся во </w:t>
            </w:r>
            <w:r w:rsidRPr="00AA72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вторую смену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E44887" w:rsidRPr="00AA72C0" w:rsidRDefault="00E44887" w:rsidP="002528DD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2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44887" w:rsidRPr="00AA72C0" w:rsidRDefault="00E44887" w:rsidP="002528DD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2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E44887" w:rsidRPr="00AA72C0" w:rsidRDefault="00E44887" w:rsidP="002528DD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2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87" w:rsidRPr="00AA72C0" w:rsidRDefault="00E44887" w:rsidP="002528DD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2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44887" w:rsidRPr="00651134" w:rsidTr="00C152D9">
        <w:trPr>
          <w:trHeight w:val="276"/>
        </w:trPr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887" w:rsidRPr="00AA72C0" w:rsidRDefault="00E44887" w:rsidP="002528DD">
            <w:pPr>
              <w:pStyle w:val="ab"/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72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Число детей, получающих школьное питание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E44887" w:rsidRPr="00AA72C0" w:rsidRDefault="00E44887" w:rsidP="002528DD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2C0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44887" w:rsidRPr="00AA72C0" w:rsidRDefault="00E44887" w:rsidP="002528DD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2C0">
              <w:rPr>
                <w:rFonts w:ascii="Times New Roman" w:hAnsi="Times New Roman" w:cs="Times New Roman"/>
                <w:sz w:val="28"/>
                <w:szCs w:val="28"/>
              </w:rPr>
              <w:t>5898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E44887" w:rsidRPr="00AA72C0" w:rsidRDefault="00E44887" w:rsidP="002528DD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2C0">
              <w:rPr>
                <w:rFonts w:ascii="Times New Roman" w:hAnsi="Times New Roman" w:cs="Times New Roman"/>
                <w:sz w:val="28"/>
                <w:szCs w:val="28"/>
              </w:rPr>
              <w:t>5896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87" w:rsidRPr="00AA72C0" w:rsidRDefault="00E44887" w:rsidP="002528DD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2C0"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</w:p>
        </w:tc>
      </w:tr>
      <w:tr w:rsidR="00E44887" w:rsidRPr="00651134" w:rsidTr="00C152D9">
        <w:trPr>
          <w:trHeight w:val="267"/>
        </w:trPr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887" w:rsidRPr="00AA72C0" w:rsidRDefault="00E44887" w:rsidP="002528DD">
            <w:pPr>
              <w:pStyle w:val="ab"/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72C0">
              <w:rPr>
                <w:rFonts w:ascii="Times New Roman" w:hAnsi="Times New Roman" w:cs="Times New Roman"/>
                <w:sz w:val="28"/>
                <w:szCs w:val="28"/>
              </w:rPr>
              <w:t xml:space="preserve">Охвачено детей, школьным питанием, </w:t>
            </w:r>
            <w:proofErr w:type="gramStart"/>
            <w:r w:rsidRPr="00AA72C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A72C0"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proofErr w:type="gramStart"/>
            <w:r w:rsidRPr="00AA72C0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AA72C0">
              <w:rPr>
                <w:rFonts w:ascii="Times New Roman" w:hAnsi="Times New Roman" w:cs="Times New Roman"/>
                <w:sz w:val="28"/>
                <w:szCs w:val="28"/>
              </w:rPr>
              <w:t xml:space="preserve"> числа школьников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E44887" w:rsidRPr="00AA72C0" w:rsidRDefault="00E44887" w:rsidP="002528DD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2C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44887" w:rsidRPr="00AA72C0" w:rsidRDefault="00E44887" w:rsidP="002528DD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2C0">
              <w:rPr>
                <w:rFonts w:ascii="Times New Roman" w:hAnsi="Times New Roman" w:cs="Times New Roman"/>
                <w:sz w:val="28"/>
                <w:szCs w:val="28"/>
              </w:rPr>
              <w:t>97,2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E44887" w:rsidRPr="00AA72C0" w:rsidRDefault="00E44887" w:rsidP="002528DD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2C0">
              <w:rPr>
                <w:rFonts w:ascii="Times New Roman" w:hAnsi="Times New Roman" w:cs="Times New Roman"/>
                <w:sz w:val="28"/>
                <w:szCs w:val="28"/>
              </w:rPr>
              <w:t>97,1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87" w:rsidRPr="00AA72C0" w:rsidRDefault="00E44887" w:rsidP="002528DD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2C0">
              <w:rPr>
                <w:rFonts w:ascii="Times New Roman" w:hAnsi="Times New Roman" w:cs="Times New Roman"/>
                <w:sz w:val="28"/>
                <w:szCs w:val="28"/>
              </w:rPr>
              <w:t>99,8</w:t>
            </w:r>
          </w:p>
        </w:tc>
      </w:tr>
    </w:tbl>
    <w:p w:rsidR="00E44887" w:rsidRDefault="00E44887" w:rsidP="00E44887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Марксовского муниципального района действует: 2 представительства высших учебных заведений: </w:t>
      </w:r>
    </w:p>
    <w:p w:rsidR="00E44887" w:rsidRDefault="00E44887" w:rsidP="00E44887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«Современная гуманитарная академия»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Москва;</w:t>
      </w:r>
    </w:p>
    <w:p w:rsidR="00E44887" w:rsidRPr="00361751" w:rsidRDefault="00E44887" w:rsidP="00E44887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«Саратовский государственный  аграрный университет им.Н.И. Вавилова»  </w:t>
      </w:r>
    </w:p>
    <w:p w:rsidR="00E44887" w:rsidRDefault="00E44887" w:rsidP="00E44887">
      <w:pPr>
        <w:pStyle w:val="ab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4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среднеспециальных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учебных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заведения:</w:t>
      </w:r>
    </w:p>
    <w:p w:rsidR="00E44887" w:rsidRPr="002230A8" w:rsidRDefault="00E44887" w:rsidP="00E44887">
      <w:pPr>
        <w:pStyle w:val="ab"/>
        <w:rPr>
          <w:rFonts w:ascii="Times New Roman" w:hAnsi="Times New Roman" w:cs="Times New Roman"/>
          <w:sz w:val="28"/>
          <w:szCs w:val="28"/>
        </w:rPr>
      </w:pPr>
      <w:r w:rsidRPr="002230A8">
        <w:rPr>
          <w:rFonts w:ascii="Times New Roman" w:hAnsi="Times New Roman" w:cs="Times New Roman"/>
          <w:sz w:val="28"/>
          <w:szCs w:val="28"/>
        </w:rPr>
        <w:t>-Марксовский Сельскохозяйственный техникум-филиал Саратовского государственного аграрного университета имени Н.И. Вавилова»;</w:t>
      </w:r>
    </w:p>
    <w:p w:rsidR="00E44887" w:rsidRPr="002230A8" w:rsidRDefault="00E44887" w:rsidP="00E44887">
      <w:pPr>
        <w:pStyle w:val="ab"/>
        <w:rPr>
          <w:rFonts w:ascii="Times New Roman" w:hAnsi="Times New Roman" w:cs="Times New Roman"/>
          <w:sz w:val="28"/>
          <w:szCs w:val="28"/>
        </w:rPr>
      </w:pPr>
      <w:r w:rsidRPr="002230A8">
        <w:rPr>
          <w:rFonts w:ascii="Times New Roman" w:hAnsi="Times New Roman" w:cs="Times New Roman"/>
          <w:sz w:val="28"/>
          <w:szCs w:val="28"/>
        </w:rPr>
        <w:t>-Филиал ГАПОУ СО «</w:t>
      </w:r>
      <w:proofErr w:type="spellStart"/>
      <w:r w:rsidRPr="002230A8">
        <w:rPr>
          <w:rFonts w:ascii="Times New Roman" w:hAnsi="Times New Roman" w:cs="Times New Roman"/>
          <w:sz w:val="28"/>
          <w:szCs w:val="28"/>
        </w:rPr>
        <w:t>Энгельский</w:t>
      </w:r>
      <w:proofErr w:type="spellEnd"/>
      <w:r w:rsidRPr="002230A8">
        <w:rPr>
          <w:rFonts w:ascii="Times New Roman" w:hAnsi="Times New Roman" w:cs="Times New Roman"/>
          <w:sz w:val="28"/>
          <w:szCs w:val="28"/>
        </w:rPr>
        <w:t xml:space="preserve"> медицинский колледж</w:t>
      </w:r>
      <w:proofErr w:type="gramStart"/>
      <w:r w:rsidRPr="002230A8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2230A8">
        <w:rPr>
          <w:rFonts w:ascii="Times New Roman" w:hAnsi="Times New Roman" w:cs="Times New Roman"/>
          <w:sz w:val="28"/>
          <w:szCs w:val="28"/>
        </w:rPr>
        <w:t>в. Луки (</w:t>
      </w:r>
      <w:proofErr w:type="spellStart"/>
      <w:r w:rsidRPr="002230A8">
        <w:rPr>
          <w:rFonts w:ascii="Times New Roman" w:hAnsi="Times New Roman" w:cs="Times New Roman"/>
          <w:sz w:val="28"/>
          <w:szCs w:val="28"/>
        </w:rPr>
        <w:t>Войно-Ясенецкого</w:t>
      </w:r>
      <w:proofErr w:type="spellEnd"/>
      <w:r w:rsidRPr="002230A8">
        <w:rPr>
          <w:rFonts w:ascii="Times New Roman" w:hAnsi="Times New Roman" w:cs="Times New Roman"/>
          <w:sz w:val="28"/>
          <w:szCs w:val="28"/>
        </w:rPr>
        <w:t>)»;</w:t>
      </w:r>
    </w:p>
    <w:p w:rsidR="00E44887" w:rsidRPr="002230A8" w:rsidRDefault="00E44887" w:rsidP="00E44887">
      <w:pPr>
        <w:pStyle w:val="ab"/>
        <w:rPr>
          <w:rFonts w:ascii="Times New Roman" w:hAnsi="Times New Roman" w:cs="Times New Roman"/>
          <w:sz w:val="28"/>
          <w:szCs w:val="28"/>
        </w:rPr>
      </w:pPr>
      <w:r w:rsidRPr="002230A8">
        <w:rPr>
          <w:rFonts w:ascii="Times New Roman" w:hAnsi="Times New Roman" w:cs="Times New Roman"/>
          <w:sz w:val="28"/>
          <w:szCs w:val="28"/>
        </w:rPr>
        <w:t>-Филиал ГПОУ «Саратовский областной колледж искусств»;</w:t>
      </w:r>
    </w:p>
    <w:p w:rsidR="00E44887" w:rsidRDefault="00E44887" w:rsidP="00E44887">
      <w:pPr>
        <w:pStyle w:val="ab"/>
        <w:rPr>
          <w:rFonts w:ascii="Times New Roman" w:hAnsi="Times New Roman" w:cs="Times New Roman"/>
          <w:sz w:val="28"/>
          <w:szCs w:val="28"/>
        </w:rPr>
      </w:pPr>
      <w:r w:rsidRPr="002230A8">
        <w:rPr>
          <w:rFonts w:ascii="Times New Roman" w:hAnsi="Times New Roman" w:cs="Times New Roman"/>
          <w:sz w:val="28"/>
          <w:szCs w:val="28"/>
        </w:rPr>
        <w:t>-ГАПОУ СО «Марксовский политехнический колледж».</w:t>
      </w:r>
    </w:p>
    <w:p w:rsidR="00E44887" w:rsidRDefault="00E44887" w:rsidP="00E44887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7E35AC">
        <w:rPr>
          <w:rFonts w:ascii="Times New Roman" w:hAnsi="Times New Roman" w:cs="Times New Roman"/>
          <w:sz w:val="28"/>
          <w:szCs w:val="28"/>
        </w:rPr>
        <w:t>Здравоохранение</w:t>
      </w:r>
    </w:p>
    <w:p w:rsidR="00362AA5" w:rsidRPr="00362AA5" w:rsidRDefault="00362AA5" w:rsidP="00FB6873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362AA5">
        <w:rPr>
          <w:rFonts w:ascii="Times New Roman" w:hAnsi="Times New Roman" w:cs="Times New Roman"/>
          <w:sz w:val="28"/>
          <w:szCs w:val="28"/>
        </w:rPr>
        <w:t xml:space="preserve">В настоящее время здравоохранение Марксовского района </w:t>
      </w:r>
      <w:r w:rsidR="00FB6873">
        <w:rPr>
          <w:rFonts w:ascii="Times New Roman" w:hAnsi="Times New Roman" w:cs="Times New Roman"/>
          <w:sz w:val="28"/>
          <w:szCs w:val="28"/>
        </w:rPr>
        <w:t xml:space="preserve">помимо стационарных  отделений ГУ СО «Марксовская РБ» </w:t>
      </w:r>
      <w:r w:rsidRPr="00362AA5">
        <w:rPr>
          <w:rFonts w:ascii="Times New Roman" w:hAnsi="Times New Roman" w:cs="Times New Roman"/>
          <w:sz w:val="28"/>
          <w:szCs w:val="28"/>
        </w:rPr>
        <w:t>представлено</w:t>
      </w:r>
      <w:r w:rsidR="00551DC1">
        <w:rPr>
          <w:rFonts w:ascii="Times New Roman" w:hAnsi="Times New Roman" w:cs="Times New Roman"/>
          <w:sz w:val="28"/>
          <w:szCs w:val="28"/>
        </w:rPr>
        <w:t xml:space="preserve"> </w:t>
      </w:r>
      <w:r w:rsidR="00FB6873">
        <w:rPr>
          <w:rFonts w:ascii="Times New Roman" w:hAnsi="Times New Roman" w:cs="Times New Roman"/>
          <w:sz w:val="28"/>
          <w:szCs w:val="28"/>
        </w:rPr>
        <w:t>двумя</w:t>
      </w:r>
      <w:r w:rsidRPr="00362AA5">
        <w:rPr>
          <w:rFonts w:ascii="Times New Roman" w:hAnsi="Times New Roman" w:cs="Times New Roman"/>
          <w:sz w:val="28"/>
          <w:szCs w:val="28"/>
        </w:rPr>
        <w:t xml:space="preserve"> поликлиник</w:t>
      </w:r>
      <w:r w:rsidR="00FB6873">
        <w:rPr>
          <w:rFonts w:ascii="Times New Roman" w:hAnsi="Times New Roman" w:cs="Times New Roman"/>
          <w:sz w:val="28"/>
          <w:szCs w:val="28"/>
        </w:rPr>
        <w:t>ами</w:t>
      </w:r>
      <w:r w:rsidRPr="00362AA5">
        <w:rPr>
          <w:rFonts w:ascii="Times New Roman" w:hAnsi="Times New Roman" w:cs="Times New Roman"/>
          <w:sz w:val="28"/>
          <w:szCs w:val="28"/>
        </w:rPr>
        <w:t xml:space="preserve"> для обслуживания взрослого и детского населения. Скорую медицинскую помощь населению оказывает отделение СМП, в состав которой входит 7 бригад, из них 4 обслуживают сельское население.</w:t>
      </w:r>
    </w:p>
    <w:p w:rsidR="001528AA" w:rsidRDefault="00362AA5" w:rsidP="00362AA5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362AA5">
        <w:rPr>
          <w:rFonts w:ascii="Times New Roman" w:hAnsi="Times New Roman" w:cs="Times New Roman"/>
          <w:sz w:val="28"/>
          <w:szCs w:val="28"/>
        </w:rPr>
        <w:t>В сельской местности расположены следующие ЛПУ:</w:t>
      </w:r>
      <w:proofErr w:type="gramEnd"/>
    </w:p>
    <w:p w:rsidR="00362AA5" w:rsidRPr="00362AA5" w:rsidRDefault="00362AA5" w:rsidP="00362AA5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36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AA5">
        <w:rPr>
          <w:rFonts w:ascii="Times New Roman" w:hAnsi="Times New Roman" w:cs="Times New Roman"/>
          <w:sz w:val="28"/>
          <w:szCs w:val="28"/>
        </w:rPr>
        <w:t>Липовская</w:t>
      </w:r>
      <w:proofErr w:type="spellEnd"/>
      <w:r w:rsidRPr="00362AA5">
        <w:rPr>
          <w:rFonts w:ascii="Times New Roman" w:hAnsi="Times New Roman" w:cs="Times New Roman"/>
          <w:sz w:val="28"/>
          <w:szCs w:val="28"/>
        </w:rPr>
        <w:t xml:space="preserve"> участковая больница на 20 коек круглосуточного и 5 коек дневного стационара терапевтического профиля;</w:t>
      </w:r>
    </w:p>
    <w:p w:rsidR="00362AA5" w:rsidRPr="00362AA5" w:rsidRDefault="00362AA5" w:rsidP="00362AA5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36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AA5">
        <w:rPr>
          <w:rFonts w:ascii="Times New Roman" w:hAnsi="Times New Roman" w:cs="Times New Roman"/>
          <w:sz w:val="28"/>
          <w:szCs w:val="28"/>
        </w:rPr>
        <w:t>Подлесновская</w:t>
      </w:r>
      <w:proofErr w:type="spellEnd"/>
      <w:r w:rsidRPr="00362AA5">
        <w:rPr>
          <w:rFonts w:ascii="Times New Roman" w:hAnsi="Times New Roman" w:cs="Times New Roman"/>
          <w:sz w:val="28"/>
          <w:szCs w:val="28"/>
        </w:rPr>
        <w:t xml:space="preserve">  врачебная амбулатория на 15 коек дневного стационара;</w:t>
      </w:r>
    </w:p>
    <w:p w:rsidR="00362AA5" w:rsidRPr="00362AA5" w:rsidRDefault="00362AA5" w:rsidP="00362AA5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362AA5">
        <w:rPr>
          <w:rFonts w:ascii="Times New Roman" w:hAnsi="Times New Roman" w:cs="Times New Roman"/>
          <w:sz w:val="28"/>
          <w:szCs w:val="28"/>
        </w:rPr>
        <w:t xml:space="preserve">35 </w:t>
      </w:r>
      <w:proofErr w:type="gramStart"/>
      <w:r w:rsidRPr="00362AA5">
        <w:rPr>
          <w:rFonts w:ascii="Times New Roman" w:hAnsi="Times New Roman" w:cs="Times New Roman"/>
          <w:sz w:val="28"/>
          <w:szCs w:val="28"/>
        </w:rPr>
        <w:t>фельдшерско-акушерских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AA5">
        <w:rPr>
          <w:rFonts w:ascii="Times New Roman" w:hAnsi="Times New Roman" w:cs="Times New Roman"/>
          <w:sz w:val="28"/>
          <w:szCs w:val="28"/>
        </w:rPr>
        <w:t>пункта.</w:t>
      </w:r>
    </w:p>
    <w:p w:rsidR="00FB6873" w:rsidRDefault="00362AA5" w:rsidP="00362AA5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362AA5">
        <w:rPr>
          <w:rFonts w:ascii="Times New Roman" w:hAnsi="Times New Roman" w:cs="Times New Roman"/>
          <w:sz w:val="28"/>
          <w:szCs w:val="28"/>
        </w:rPr>
        <w:t>Для проведения диагностического обследования в больнице созданы следующие службы:</w:t>
      </w:r>
      <w:r w:rsidR="00FB68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2AA5">
        <w:rPr>
          <w:rFonts w:ascii="Times New Roman" w:hAnsi="Times New Roman" w:cs="Times New Roman"/>
          <w:sz w:val="28"/>
          <w:szCs w:val="28"/>
        </w:rPr>
        <w:t>Рентгенологическая</w:t>
      </w:r>
      <w:proofErr w:type="gramEnd"/>
      <w:r w:rsidRPr="00362AA5">
        <w:rPr>
          <w:rFonts w:ascii="Times New Roman" w:hAnsi="Times New Roman" w:cs="Times New Roman"/>
          <w:sz w:val="28"/>
          <w:szCs w:val="28"/>
        </w:rPr>
        <w:t xml:space="preserve"> </w:t>
      </w:r>
      <w:r w:rsidR="00FB6873">
        <w:rPr>
          <w:rFonts w:ascii="Times New Roman" w:hAnsi="Times New Roman" w:cs="Times New Roman"/>
          <w:sz w:val="28"/>
          <w:szCs w:val="28"/>
        </w:rPr>
        <w:t>и Лабораторное отделение.</w:t>
      </w:r>
      <w:r w:rsidRPr="00362A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AA5" w:rsidRPr="00362AA5" w:rsidRDefault="00125C22" w:rsidP="00362AA5">
      <w:pPr>
        <w:pStyle w:val="ab"/>
        <w:ind w:firstLine="70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ГУ СО «Марксовская РБ» </w:t>
      </w:r>
      <w:r w:rsidR="00362AA5" w:rsidRPr="00362AA5">
        <w:rPr>
          <w:rFonts w:ascii="Times New Roman" w:hAnsi="Times New Roman" w:cs="Times New Roman"/>
          <w:sz w:val="28"/>
          <w:szCs w:val="28"/>
        </w:rPr>
        <w:t xml:space="preserve"> имеется центральное стерилизационное отделение (ЦСО), в котором проводится </w:t>
      </w:r>
      <w:proofErr w:type="spellStart"/>
      <w:r w:rsidR="00362AA5" w:rsidRPr="00362AA5">
        <w:rPr>
          <w:rFonts w:ascii="Times New Roman" w:hAnsi="Times New Roman" w:cs="Times New Roman"/>
          <w:sz w:val="28"/>
          <w:szCs w:val="28"/>
        </w:rPr>
        <w:t>предстерилизационная</w:t>
      </w:r>
      <w:proofErr w:type="spellEnd"/>
      <w:r w:rsidR="00362AA5" w:rsidRPr="00362AA5">
        <w:rPr>
          <w:rFonts w:ascii="Times New Roman" w:hAnsi="Times New Roman" w:cs="Times New Roman"/>
          <w:sz w:val="28"/>
          <w:szCs w:val="28"/>
        </w:rPr>
        <w:t xml:space="preserve"> очистка и стерилизация.</w:t>
      </w:r>
    </w:p>
    <w:p w:rsidR="00E44887" w:rsidRPr="00F72A74" w:rsidRDefault="00E44887" w:rsidP="00E44887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7E35AC">
        <w:rPr>
          <w:rFonts w:ascii="Times New Roman" w:hAnsi="Times New Roman" w:cs="Times New Roman"/>
          <w:sz w:val="28"/>
          <w:szCs w:val="28"/>
        </w:rPr>
        <w:t>Основные показатели здравоохранения</w:t>
      </w:r>
    </w:p>
    <w:tbl>
      <w:tblPr>
        <w:tblW w:w="10348" w:type="dxa"/>
        <w:tblInd w:w="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"/>
        <w:gridCol w:w="6354"/>
        <w:gridCol w:w="2268"/>
        <w:gridCol w:w="1701"/>
      </w:tblGrid>
      <w:tr w:rsidR="00E44887" w:rsidRPr="00651134" w:rsidTr="00A2069A">
        <w:tc>
          <w:tcPr>
            <w:tcW w:w="25" w:type="dxa"/>
          </w:tcPr>
          <w:p w:rsidR="00E44887" w:rsidRPr="00651134" w:rsidRDefault="00E44887" w:rsidP="00F9293B">
            <w:pPr>
              <w:pStyle w:val="af5"/>
              <w:snapToGrid w:val="0"/>
            </w:pP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44887" w:rsidRPr="007E35AC" w:rsidRDefault="00E44887" w:rsidP="00A2069A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5AC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44887" w:rsidRPr="007E35AC" w:rsidRDefault="00E44887" w:rsidP="00A2069A">
            <w:pPr>
              <w:pStyle w:val="ab"/>
              <w:spacing w:line="240" w:lineRule="atLeast"/>
              <w:ind w:firstLine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5AC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7E35AC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7E35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536" w:rsidRDefault="003C1536" w:rsidP="00A2069A">
            <w:pPr>
              <w:pStyle w:val="ab"/>
              <w:spacing w:line="240" w:lineRule="atLeast"/>
              <w:ind w:hang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44887" w:rsidRPr="007E35A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E44887" w:rsidRPr="007E35AC" w:rsidRDefault="00E44887" w:rsidP="00A2069A">
            <w:pPr>
              <w:pStyle w:val="ab"/>
              <w:spacing w:line="240" w:lineRule="atLeast"/>
              <w:ind w:hang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5AC"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  <w:r w:rsidR="003C15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E35A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3C15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35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E44887" w:rsidRPr="00651134" w:rsidTr="00A2069A">
        <w:tc>
          <w:tcPr>
            <w:tcW w:w="25" w:type="dxa"/>
          </w:tcPr>
          <w:p w:rsidR="00E44887" w:rsidRPr="00651134" w:rsidRDefault="00E44887" w:rsidP="003C1536">
            <w:pPr>
              <w:snapToGrid w:val="0"/>
              <w:rPr>
                <w:b/>
              </w:rPr>
            </w:pPr>
          </w:p>
        </w:tc>
        <w:tc>
          <w:tcPr>
            <w:tcW w:w="635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E44887" w:rsidRPr="007E35AC" w:rsidRDefault="00E44887" w:rsidP="00A2069A">
            <w:pPr>
              <w:pStyle w:val="ab"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35AC">
              <w:rPr>
                <w:rFonts w:ascii="Times New Roman" w:hAnsi="Times New Roman" w:cs="Times New Roman"/>
                <w:sz w:val="28"/>
                <w:szCs w:val="28"/>
              </w:rPr>
              <w:t>Кол-во больниц и лечебных стационаров по факту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E44887" w:rsidRPr="007E35AC" w:rsidRDefault="00E44887" w:rsidP="00A2069A">
            <w:pPr>
              <w:pStyle w:val="ab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5AC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87" w:rsidRPr="007E35AC" w:rsidRDefault="00E44887" w:rsidP="00A2069A">
            <w:pPr>
              <w:pStyle w:val="ab"/>
              <w:spacing w:line="240" w:lineRule="atLeast"/>
              <w:ind w:hang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5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44887" w:rsidRPr="00651134" w:rsidTr="00A2069A">
        <w:tc>
          <w:tcPr>
            <w:tcW w:w="25" w:type="dxa"/>
          </w:tcPr>
          <w:p w:rsidR="00E44887" w:rsidRPr="00651134" w:rsidRDefault="00E44887" w:rsidP="003C1536">
            <w:pPr>
              <w:snapToGrid w:val="0"/>
            </w:pPr>
          </w:p>
        </w:tc>
        <w:tc>
          <w:tcPr>
            <w:tcW w:w="635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E44887" w:rsidRPr="007E35AC" w:rsidRDefault="00E44887" w:rsidP="00A2069A">
            <w:pPr>
              <w:pStyle w:val="ab"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35AC">
              <w:rPr>
                <w:rFonts w:ascii="Times New Roman" w:hAnsi="Times New Roman" w:cs="Times New Roman"/>
                <w:sz w:val="28"/>
                <w:szCs w:val="28"/>
              </w:rPr>
              <w:t>Обеспеченность населения больничными койками по факту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E44887" w:rsidRPr="007E35AC" w:rsidRDefault="00E44887" w:rsidP="00A2069A">
            <w:pPr>
              <w:pStyle w:val="ab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5AC">
              <w:rPr>
                <w:rFonts w:ascii="Times New Roman" w:hAnsi="Times New Roman" w:cs="Times New Roman"/>
                <w:sz w:val="28"/>
                <w:szCs w:val="28"/>
              </w:rPr>
              <w:t xml:space="preserve"> на 10 тыс. чел.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87" w:rsidRPr="007E35AC" w:rsidRDefault="00E44887" w:rsidP="00A2069A">
            <w:pPr>
              <w:pStyle w:val="ab"/>
              <w:spacing w:line="240" w:lineRule="atLeast"/>
              <w:ind w:hang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5AC">
              <w:rPr>
                <w:rFonts w:ascii="Times New Roman" w:hAnsi="Times New Roman" w:cs="Times New Roman"/>
                <w:sz w:val="28"/>
                <w:szCs w:val="28"/>
              </w:rPr>
              <w:t>36,8</w:t>
            </w:r>
          </w:p>
        </w:tc>
      </w:tr>
      <w:tr w:rsidR="00E44887" w:rsidRPr="00651134" w:rsidTr="00A2069A">
        <w:tc>
          <w:tcPr>
            <w:tcW w:w="25" w:type="dxa"/>
          </w:tcPr>
          <w:p w:rsidR="00E44887" w:rsidRPr="00651134" w:rsidRDefault="00E44887" w:rsidP="003C1536">
            <w:pPr>
              <w:snapToGrid w:val="0"/>
            </w:pPr>
          </w:p>
        </w:tc>
        <w:tc>
          <w:tcPr>
            <w:tcW w:w="635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E44887" w:rsidRPr="007E35AC" w:rsidRDefault="00E44887" w:rsidP="00A2069A">
            <w:pPr>
              <w:pStyle w:val="ab"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35AC">
              <w:rPr>
                <w:rFonts w:ascii="Times New Roman" w:hAnsi="Times New Roman" w:cs="Times New Roman"/>
                <w:sz w:val="28"/>
                <w:szCs w:val="28"/>
              </w:rPr>
              <w:t>Кол-во амбулаторно-поликлинических учреждений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E44887" w:rsidRPr="007E35AC" w:rsidRDefault="00E44887" w:rsidP="00A2069A">
            <w:pPr>
              <w:pStyle w:val="ab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35AC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87" w:rsidRPr="007E35AC" w:rsidRDefault="00E44887" w:rsidP="00A2069A">
            <w:pPr>
              <w:pStyle w:val="ab"/>
              <w:spacing w:line="240" w:lineRule="atLeast"/>
              <w:ind w:hang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5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44887" w:rsidRPr="00651134" w:rsidTr="00A2069A">
        <w:trPr>
          <w:trHeight w:val="341"/>
        </w:trPr>
        <w:tc>
          <w:tcPr>
            <w:tcW w:w="25" w:type="dxa"/>
          </w:tcPr>
          <w:p w:rsidR="00E44887" w:rsidRPr="00651134" w:rsidRDefault="00E44887" w:rsidP="003C1536">
            <w:pPr>
              <w:snapToGrid w:val="0"/>
            </w:pPr>
          </w:p>
        </w:tc>
        <w:tc>
          <w:tcPr>
            <w:tcW w:w="635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E44887" w:rsidRPr="007E35AC" w:rsidRDefault="00E44887" w:rsidP="00A2069A">
            <w:pPr>
              <w:pStyle w:val="ab"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35AC">
              <w:rPr>
                <w:rFonts w:ascii="Times New Roman" w:hAnsi="Times New Roman" w:cs="Times New Roman"/>
                <w:sz w:val="28"/>
                <w:szCs w:val="28"/>
              </w:rPr>
              <w:t>их мощность по факту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E44887" w:rsidRPr="007E35AC" w:rsidRDefault="00E44887" w:rsidP="00A2069A">
            <w:pPr>
              <w:pStyle w:val="ab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35AC">
              <w:rPr>
                <w:rFonts w:ascii="Times New Roman" w:hAnsi="Times New Roman" w:cs="Times New Roman"/>
                <w:sz w:val="28"/>
                <w:szCs w:val="28"/>
              </w:rPr>
              <w:t>посещ</w:t>
            </w:r>
            <w:proofErr w:type="spellEnd"/>
            <w:r w:rsidRPr="007E35AC">
              <w:rPr>
                <w:rFonts w:ascii="Times New Roman" w:hAnsi="Times New Roman" w:cs="Times New Roman"/>
                <w:sz w:val="28"/>
                <w:szCs w:val="28"/>
              </w:rPr>
              <w:t>. в смену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87" w:rsidRPr="007E35AC" w:rsidRDefault="00E44887" w:rsidP="00A2069A">
            <w:pPr>
              <w:pStyle w:val="ab"/>
              <w:spacing w:line="240" w:lineRule="atLeast"/>
              <w:ind w:hang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5AC">
              <w:rPr>
                <w:rFonts w:ascii="Times New Roman" w:hAnsi="Times New Roman" w:cs="Times New Roman"/>
                <w:sz w:val="28"/>
                <w:szCs w:val="28"/>
              </w:rPr>
              <w:t>1380</w:t>
            </w:r>
          </w:p>
        </w:tc>
      </w:tr>
      <w:tr w:rsidR="00E44887" w:rsidRPr="00651134" w:rsidTr="00A2069A">
        <w:tc>
          <w:tcPr>
            <w:tcW w:w="25" w:type="dxa"/>
          </w:tcPr>
          <w:p w:rsidR="00E44887" w:rsidRPr="00651134" w:rsidRDefault="00E44887" w:rsidP="003C1536">
            <w:pPr>
              <w:snapToGrid w:val="0"/>
            </w:pPr>
          </w:p>
        </w:tc>
        <w:tc>
          <w:tcPr>
            <w:tcW w:w="635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E44887" w:rsidRPr="007E35AC" w:rsidRDefault="00E44887" w:rsidP="00A2069A">
            <w:pPr>
              <w:pStyle w:val="ab"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35AC">
              <w:rPr>
                <w:rFonts w:ascii="Times New Roman" w:hAnsi="Times New Roman" w:cs="Times New Roman"/>
                <w:sz w:val="28"/>
                <w:szCs w:val="28"/>
              </w:rPr>
              <w:t>Количество фельдшерско-акушерских пунктов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E44887" w:rsidRPr="007E35AC" w:rsidRDefault="00E44887" w:rsidP="00A2069A">
            <w:pPr>
              <w:pStyle w:val="ab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5AC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87" w:rsidRPr="007E35AC" w:rsidRDefault="00E44887" w:rsidP="00A2069A">
            <w:pPr>
              <w:pStyle w:val="ab"/>
              <w:spacing w:line="240" w:lineRule="atLeast"/>
              <w:ind w:hang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5A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E44887" w:rsidRPr="00651134" w:rsidTr="00A2069A">
        <w:tc>
          <w:tcPr>
            <w:tcW w:w="25" w:type="dxa"/>
            <w:tcBorders>
              <w:bottom w:val="single" w:sz="4" w:space="0" w:color="000000"/>
            </w:tcBorders>
          </w:tcPr>
          <w:p w:rsidR="00E44887" w:rsidRPr="00651134" w:rsidRDefault="00E44887" w:rsidP="003C1536">
            <w:pPr>
              <w:snapToGrid w:val="0"/>
            </w:pPr>
          </w:p>
        </w:tc>
        <w:tc>
          <w:tcPr>
            <w:tcW w:w="635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E44887" w:rsidRPr="007E35AC" w:rsidRDefault="00E44887" w:rsidP="00A2069A">
            <w:pPr>
              <w:pStyle w:val="ab"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35AC">
              <w:rPr>
                <w:rFonts w:ascii="Times New Roman" w:hAnsi="Times New Roman" w:cs="Times New Roman"/>
                <w:sz w:val="28"/>
                <w:szCs w:val="28"/>
              </w:rPr>
              <w:t>Их мощность по факту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E44887" w:rsidRPr="007E35AC" w:rsidRDefault="00E44887" w:rsidP="00A2069A">
            <w:pPr>
              <w:pStyle w:val="ab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35AC">
              <w:rPr>
                <w:rFonts w:ascii="Times New Roman" w:hAnsi="Times New Roman" w:cs="Times New Roman"/>
                <w:sz w:val="28"/>
                <w:szCs w:val="28"/>
              </w:rPr>
              <w:t>посещ</w:t>
            </w:r>
            <w:proofErr w:type="spellEnd"/>
            <w:r w:rsidRPr="007E35AC">
              <w:rPr>
                <w:rFonts w:ascii="Times New Roman" w:hAnsi="Times New Roman" w:cs="Times New Roman"/>
                <w:sz w:val="28"/>
                <w:szCs w:val="28"/>
              </w:rPr>
              <w:t>. в смену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87" w:rsidRPr="007E35AC" w:rsidRDefault="00E44887" w:rsidP="00A2069A">
            <w:pPr>
              <w:pStyle w:val="ab"/>
              <w:spacing w:line="240" w:lineRule="atLeast"/>
              <w:ind w:hang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5A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44887" w:rsidRPr="00651134" w:rsidTr="00A2069A">
        <w:tc>
          <w:tcPr>
            <w:tcW w:w="637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E44887" w:rsidRPr="007E35AC" w:rsidRDefault="00E44887" w:rsidP="00A2069A">
            <w:pPr>
              <w:pStyle w:val="ab"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35AC">
              <w:rPr>
                <w:rFonts w:ascii="Times New Roman" w:hAnsi="Times New Roman" w:cs="Times New Roman"/>
                <w:sz w:val="28"/>
                <w:szCs w:val="28"/>
              </w:rPr>
              <w:t>Численность врачей всех специальностей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E44887" w:rsidRPr="007E35AC" w:rsidRDefault="00E44887" w:rsidP="00A2069A">
            <w:pPr>
              <w:pStyle w:val="ab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5AC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44887" w:rsidRPr="007E35AC" w:rsidRDefault="00E44887" w:rsidP="00A2069A">
            <w:pPr>
              <w:pStyle w:val="ab"/>
              <w:spacing w:line="240" w:lineRule="atLeast"/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5AC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E44887" w:rsidRPr="00651134" w:rsidTr="00A2069A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E44887" w:rsidRPr="007E35AC" w:rsidRDefault="00E44887" w:rsidP="00A2069A">
            <w:pPr>
              <w:pStyle w:val="ab"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35AC">
              <w:rPr>
                <w:rFonts w:ascii="Times New Roman" w:hAnsi="Times New Roman" w:cs="Times New Roman"/>
                <w:sz w:val="28"/>
                <w:szCs w:val="28"/>
              </w:rPr>
              <w:t>Обеспеченность врачами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E44887" w:rsidRPr="007E35AC" w:rsidRDefault="00E44887" w:rsidP="00A2069A">
            <w:pPr>
              <w:pStyle w:val="ab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5AC">
              <w:rPr>
                <w:rFonts w:ascii="Times New Roman" w:hAnsi="Times New Roman" w:cs="Times New Roman"/>
                <w:sz w:val="28"/>
                <w:szCs w:val="28"/>
              </w:rPr>
              <w:t>на 10 тыс.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44887" w:rsidRPr="007E35AC" w:rsidRDefault="00E44887" w:rsidP="00A2069A">
            <w:pPr>
              <w:pStyle w:val="ab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5AC">
              <w:rPr>
                <w:rFonts w:ascii="Times New Roman" w:hAnsi="Times New Roman" w:cs="Times New Roman"/>
                <w:sz w:val="28"/>
                <w:szCs w:val="28"/>
              </w:rPr>
              <w:t>13,0</w:t>
            </w:r>
          </w:p>
        </w:tc>
      </w:tr>
      <w:tr w:rsidR="00E44887" w:rsidRPr="00651134" w:rsidTr="00A2069A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E44887" w:rsidRPr="007E35AC" w:rsidRDefault="00E44887" w:rsidP="00A2069A">
            <w:pPr>
              <w:pStyle w:val="ab"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3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Численность среднего медицинского персонала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E44887" w:rsidRPr="007E35AC" w:rsidRDefault="00E44887" w:rsidP="00A2069A">
            <w:pPr>
              <w:pStyle w:val="ab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5AC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44887" w:rsidRPr="007E35AC" w:rsidRDefault="00E44887" w:rsidP="00A2069A">
            <w:pPr>
              <w:pStyle w:val="ab"/>
              <w:spacing w:line="240" w:lineRule="atLeast"/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5AC"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</w:p>
        </w:tc>
      </w:tr>
      <w:tr w:rsidR="00E44887" w:rsidRPr="00651134" w:rsidTr="00A2069A">
        <w:tc>
          <w:tcPr>
            <w:tcW w:w="637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E44887" w:rsidRPr="007E35AC" w:rsidRDefault="00E44887" w:rsidP="00A2069A">
            <w:pPr>
              <w:pStyle w:val="ab"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35AC">
              <w:rPr>
                <w:rFonts w:ascii="Times New Roman" w:hAnsi="Times New Roman" w:cs="Times New Roman"/>
                <w:sz w:val="28"/>
                <w:szCs w:val="28"/>
              </w:rPr>
              <w:t>Обеспеченность населения средним медицинским персоналом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E44887" w:rsidRPr="007E35AC" w:rsidRDefault="00E44887" w:rsidP="00A2069A">
            <w:pPr>
              <w:pStyle w:val="ab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5AC">
              <w:rPr>
                <w:rFonts w:ascii="Times New Roman" w:hAnsi="Times New Roman" w:cs="Times New Roman"/>
                <w:sz w:val="28"/>
                <w:szCs w:val="28"/>
              </w:rPr>
              <w:t>на 10 тыс. чел.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44887" w:rsidRPr="007E35AC" w:rsidRDefault="00E44887" w:rsidP="00A2069A">
            <w:pPr>
              <w:pStyle w:val="ab"/>
              <w:spacing w:line="240" w:lineRule="atLeast"/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5AC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</w:tbl>
    <w:p w:rsidR="00E44887" w:rsidRDefault="00E44887" w:rsidP="00E44887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44887" w:rsidRPr="00081AA2" w:rsidRDefault="00E44887" w:rsidP="00E44887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081AA2"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3C1536">
        <w:rPr>
          <w:rFonts w:ascii="Times New Roman" w:hAnsi="Times New Roman" w:cs="Times New Roman"/>
          <w:sz w:val="28"/>
          <w:szCs w:val="28"/>
        </w:rPr>
        <w:t>заболеваемости</w:t>
      </w:r>
    </w:p>
    <w:tbl>
      <w:tblPr>
        <w:tblW w:w="10348" w:type="dxa"/>
        <w:tblInd w:w="250" w:type="dxa"/>
        <w:tblLayout w:type="fixed"/>
        <w:tblLook w:val="0000"/>
      </w:tblPr>
      <w:tblGrid>
        <w:gridCol w:w="5528"/>
        <w:gridCol w:w="1276"/>
        <w:gridCol w:w="1134"/>
        <w:gridCol w:w="1133"/>
        <w:gridCol w:w="1277"/>
      </w:tblGrid>
      <w:tr w:rsidR="00E44887" w:rsidRPr="00651134" w:rsidTr="003C1536">
        <w:trPr>
          <w:trHeight w:val="577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887" w:rsidRPr="00081AA2" w:rsidRDefault="00E44887" w:rsidP="00F9293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AA2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  <w:p w:rsidR="00E44887" w:rsidRPr="00081AA2" w:rsidRDefault="00E44887" w:rsidP="00F9293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887" w:rsidRPr="00081AA2" w:rsidRDefault="00E44887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AA2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E44887" w:rsidRPr="00081AA2" w:rsidRDefault="00E44887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AA2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887" w:rsidRPr="00081AA2" w:rsidRDefault="003C1536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887" w:rsidRPr="00081AA2" w:rsidRDefault="003C1536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87" w:rsidRPr="00081AA2" w:rsidRDefault="00E44887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AA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3C15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AA2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gramStart"/>
            <w:r w:rsidRPr="00081AA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81AA2">
              <w:rPr>
                <w:rFonts w:ascii="Times New Roman" w:hAnsi="Times New Roman" w:cs="Times New Roman"/>
                <w:sz w:val="28"/>
                <w:szCs w:val="28"/>
              </w:rPr>
              <w:t xml:space="preserve"> % к</w:t>
            </w:r>
          </w:p>
          <w:p w:rsidR="00E44887" w:rsidRPr="00081AA2" w:rsidRDefault="00E44887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AA2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</w:tr>
      <w:tr w:rsidR="00E44887" w:rsidRPr="00651134" w:rsidTr="003C1536">
        <w:trPr>
          <w:trHeight w:val="376"/>
        </w:trPr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:rsidR="00E44887" w:rsidRPr="00081AA2" w:rsidRDefault="00E44887" w:rsidP="003C1536">
            <w:pPr>
              <w:pStyle w:val="ab"/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81AA2">
              <w:rPr>
                <w:rFonts w:ascii="Times New Roman" w:hAnsi="Times New Roman" w:cs="Times New Roman"/>
                <w:sz w:val="28"/>
                <w:szCs w:val="28"/>
              </w:rPr>
              <w:t>Младенческая смертность (на 1000 новорожденных)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887" w:rsidRPr="00081AA2" w:rsidRDefault="00E44887" w:rsidP="00F9293B">
            <w:pPr>
              <w:pStyle w:val="ab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1AA2">
              <w:rPr>
                <w:rFonts w:ascii="Times New Roman" w:hAnsi="Times New Roman" w:cs="Times New Roman"/>
                <w:sz w:val="28"/>
                <w:szCs w:val="28"/>
              </w:rPr>
              <w:t>усл.ед</w:t>
            </w:r>
            <w:proofErr w:type="spellEnd"/>
            <w:r w:rsidRPr="00081A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887" w:rsidRPr="00081AA2" w:rsidRDefault="00E44887" w:rsidP="00F9293B">
            <w:pPr>
              <w:pStyle w:val="ab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A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887" w:rsidRPr="00081AA2" w:rsidRDefault="00E44887" w:rsidP="00F9293B">
            <w:pPr>
              <w:pStyle w:val="ab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A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887" w:rsidRPr="00081AA2" w:rsidRDefault="00E44887" w:rsidP="00F9293B">
            <w:pPr>
              <w:pStyle w:val="ab"/>
              <w:ind w:lef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AA2">
              <w:rPr>
                <w:rFonts w:ascii="Times New Roman" w:hAnsi="Times New Roman" w:cs="Times New Roman"/>
                <w:sz w:val="28"/>
                <w:szCs w:val="28"/>
              </w:rPr>
              <w:t xml:space="preserve">В 2 </w:t>
            </w:r>
            <w:proofErr w:type="gramStart"/>
            <w:r w:rsidRPr="00081AA2">
              <w:rPr>
                <w:rFonts w:ascii="Times New Roman" w:hAnsi="Times New Roman" w:cs="Times New Roman"/>
                <w:sz w:val="28"/>
                <w:szCs w:val="28"/>
              </w:rPr>
              <w:t>р.б</w:t>
            </w:r>
            <w:proofErr w:type="gramEnd"/>
            <w:r w:rsidRPr="00081A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4887" w:rsidRPr="00651134" w:rsidTr="003C1536">
        <w:trPr>
          <w:trHeight w:val="376"/>
        </w:trPr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:rsidR="00E44887" w:rsidRPr="00081AA2" w:rsidRDefault="00E44887" w:rsidP="003C1536">
            <w:pPr>
              <w:pStyle w:val="ab"/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81AA2">
              <w:rPr>
                <w:rFonts w:ascii="Times New Roman" w:hAnsi="Times New Roman" w:cs="Times New Roman"/>
                <w:sz w:val="28"/>
                <w:szCs w:val="28"/>
              </w:rPr>
              <w:t>Коэффициент младенческой смертности (на 1000 новорожденных)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887" w:rsidRPr="00081AA2" w:rsidRDefault="00E44887" w:rsidP="00F9293B">
            <w:pPr>
              <w:pStyle w:val="ab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1AA2">
              <w:rPr>
                <w:rFonts w:ascii="Times New Roman" w:hAnsi="Times New Roman" w:cs="Times New Roman"/>
                <w:sz w:val="28"/>
                <w:szCs w:val="28"/>
              </w:rPr>
              <w:t>усл.ед</w:t>
            </w:r>
            <w:proofErr w:type="spellEnd"/>
            <w:r w:rsidRPr="00081A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887" w:rsidRPr="00081AA2" w:rsidRDefault="00E44887" w:rsidP="00F9293B">
            <w:pPr>
              <w:pStyle w:val="ab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AA2">
              <w:rPr>
                <w:rFonts w:ascii="Times New Roman" w:hAnsi="Times New Roman" w:cs="Times New Roman"/>
                <w:sz w:val="28"/>
                <w:szCs w:val="28"/>
              </w:rPr>
              <w:t>25,6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887" w:rsidRPr="00081AA2" w:rsidRDefault="00E44887" w:rsidP="00F9293B">
            <w:pPr>
              <w:pStyle w:val="ab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AA2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887" w:rsidRPr="00081AA2" w:rsidRDefault="00E44887" w:rsidP="00F9293B">
            <w:pPr>
              <w:pStyle w:val="ab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1A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 w:rsidRPr="00081AA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1A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E44887" w:rsidRPr="00651134" w:rsidTr="003C1536">
        <w:trPr>
          <w:trHeight w:val="325"/>
        </w:trPr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:rsidR="00E44887" w:rsidRPr="00081AA2" w:rsidRDefault="00E44887" w:rsidP="003C1536">
            <w:pPr>
              <w:pStyle w:val="ab"/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81AA2">
              <w:rPr>
                <w:rFonts w:ascii="Times New Roman" w:hAnsi="Times New Roman" w:cs="Times New Roman"/>
                <w:sz w:val="28"/>
                <w:szCs w:val="28"/>
              </w:rPr>
              <w:t>Заболеваемость наркоманией, на 100 тыс. населения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887" w:rsidRPr="00081AA2" w:rsidRDefault="00E44887" w:rsidP="00F9293B">
            <w:pPr>
              <w:pStyle w:val="ab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1AA2">
              <w:rPr>
                <w:rFonts w:ascii="Times New Roman" w:hAnsi="Times New Roman" w:cs="Times New Roman"/>
                <w:sz w:val="28"/>
                <w:szCs w:val="28"/>
              </w:rPr>
              <w:t>усл</w:t>
            </w:r>
            <w:proofErr w:type="spellEnd"/>
            <w:r w:rsidRPr="00081AA2">
              <w:rPr>
                <w:rFonts w:ascii="Times New Roman" w:hAnsi="Times New Roman" w:cs="Times New Roman"/>
                <w:sz w:val="28"/>
                <w:szCs w:val="28"/>
              </w:rPr>
              <w:t>. ед.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887" w:rsidRPr="00081AA2" w:rsidRDefault="00E44887" w:rsidP="00F9293B">
            <w:pPr>
              <w:pStyle w:val="ab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AA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887" w:rsidRPr="00081AA2" w:rsidRDefault="00E44887" w:rsidP="00F9293B">
            <w:pPr>
              <w:pStyle w:val="ab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AA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887" w:rsidRPr="00081AA2" w:rsidRDefault="00E44887" w:rsidP="00F9293B">
            <w:pPr>
              <w:pStyle w:val="ab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AA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44887" w:rsidRPr="00651134" w:rsidTr="003C1536"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:rsidR="00E44887" w:rsidRPr="00081AA2" w:rsidRDefault="00E44887" w:rsidP="003C1536">
            <w:pPr>
              <w:pStyle w:val="ab"/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81AA2">
              <w:rPr>
                <w:rFonts w:ascii="Times New Roman" w:hAnsi="Times New Roman" w:cs="Times New Roman"/>
                <w:sz w:val="28"/>
                <w:szCs w:val="28"/>
              </w:rPr>
              <w:t>Заболеваемость ВИЧ-инфекцией, на 100 тыс. населения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887" w:rsidRPr="00081AA2" w:rsidRDefault="00E44887" w:rsidP="00F9293B">
            <w:pPr>
              <w:pStyle w:val="ab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1AA2">
              <w:rPr>
                <w:rFonts w:ascii="Times New Roman" w:hAnsi="Times New Roman" w:cs="Times New Roman"/>
                <w:sz w:val="28"/>
                <w:szCs w:val="28"/>
              </w:rPr>
              <w:t>усл</w:t>
            </w:r>
            <w:proofErr w:type="spellEnd"/>
            <w:r w:rsidRPr="00081AA2">
              <w:rPr>
                <w:rFonts w:ascii="Times New Roman" w:hAnsi="Times New Roman" w:cs="Times New Roman"/>
                <w:sz w:val="28"/>
                <w:szCs w:val="28"/>
              </w:rPr>
              <w:t>. ед.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887" w:rsidRPr="00081AA2" w:rsidRDefault="00E44887" w:rsidP="00F9293B">
            <w:pPr>
              <w:pStyle w:val="ab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AA2">
              <w:rPr>
                <w:rFonts w:ascii="Times New Roman" w:hAnsi="Times New Roman" w:cs="Times New Roman"/>
                <w:sz w:val="28"/>
                <w:szCs w:val="28"/>
              </w:rPr>
              <w:t>75,2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887" w:rsidRPr="00081AA2" w:rsidRDefault="00E44887" w:rsidP="00F9293B">
            <w:pPr>
              <w:pStyle w:val="ab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AA2">
              <w:rPr>
                <w:rFonts w:ascii="Times New Roman" w:hAnsi="Times New Roman" w:cs="Times New Roman"/>
                <w:sz w:val="28"/>
                <w:szCs w:val="28"/>
              </w:rPr>
              <w:t>71,5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887" w:rsidRPr="00081AA2" w:rsidRDefault="00E44887" w:rsidP="00F9293B">
            <w:pPr>
              <w:pStyle w:val="ab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1A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95</w:t>
            </w:r>
            <w:r w:rsidRPr="00081AA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1A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44887" w:rsidRPr="00651134" w:rsidTr="003C1536">
        <w:tc>
          <w:tcPr>
            <w:tcW w:w="5528" w:type="dxa"/>
            <w:tcBorders>
              <w:left w:val="single" w:sz="4" w:space="0" w:color="000000"/>
              <w:bottom w:val="single" w:sz="4" w:space="0" w:color="auto"/>
            </w:tcBorders>
          </w:tcPr>
          <w:p w:rsidR="00E44887" w:rsidRPr="00081AA2" w:rsidRDefault="00E44887" w:rsidP="003C1536">
            <w:pPr>
              <w:pStyle w:val="ab"/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81AA2">
              <w:rPr>
                <w:rFonts w:ascii="Times New Roman" w:hAnsi="Times New Roman" w:cs="Times New Roman"/>
                <w:sz w:val="28"/>
                <w:szCs w:val="28"/>
              </w:rPr>
              <w:t>Заболеваемость туберкулезом, на 100 тыс. населения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44887" w:rsidRPr="00081AA2" w:rsidRDefault="00E44887" w:rsidP="00F9293B">
            <w:pPr>
              <w:pStyle w:val="ab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1AA2">
              <w:rPr>
                <w:rFonts w:ascii="Times New Roman" w:hAnsi="Times New Roman" w:cs="Times New Roman"/>
                <w:sz w:val="28"/>
                <w:szCs w:val="28"/>
              </w:rPr>
              <w:t>усл.ед</w:t>
            </w:r>
            <w:proofErr w:type="spellEnd"/>
            <w:r w:rsidRPr="00081A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44887" w:rsidRPr="00081AA2" w:rsidRDefault="00E44887" w:rsidP="00F9293B">
            <w:pPr>
              <w:pStyle w:val="ab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1A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081AA2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44887" w:rsidRPr="00081AA2" w:rsidRDefault="00E44887" w:rsidP="00F9293B">
            <w:pPr>
              <w:pStyle w:val="ab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1A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081AA2">
              <w:rPr>
                <w:rFonts w:ascii="Times New Roman" w:hAnsi="Times New Roman" w:cs="Times New Roman"/>
                <w:sz w:val="28"/>
                <w:szCs w:val="28"/>
              </w:rPr>
              <w:t>8,</w:t>
            </w:r>
            <w:r w:rsidRPr="00081A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4887" w:rsidRPr="00081AA2" w:rsidRDefault="00E44887" w:rsidP="00F9293B">
            <w:pPr>
              <w:pStyle w:val="ab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A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81A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Pr="00081AA2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</w:tr>
      <w:tr w:rsidR="00E44887" w:rsidRPr="00651134" w:rsidTr="003C1536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87" w:rsidRPr="00081AA2" w:rsidRDefault="00E44887" w:rsidP="003C1536">
            <w:pPr>
              <w:pStyle w:val="ab"/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81AA2">
              <w:rPr>
                <w:rFonts w:ascii="Times New Roman" w:hAnsi="Times New Roman" w:cs="Times New Roman"/>
                <w:sz w:val="28"/>
                <w:szCs w:val="28"/>
              </w:rPr>
              <w:t>Онкологическая заболеваемость, на 100 тыс.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87" w:rsidRPr="00081AA2" w:rsidRDefault="00E44887" w:rsidP="00F9293B">
            <w:pPr>
              <w:pStyle w:val="ab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1AA2">
              <w:rPr>
                <w:rFonts w:ascii="Times New Roman" w:hAnsi="Times New Roman" w:cs="Times New Roman"/>
                <w:sz w:val="28"/>
                <w:szCs w:val="28"/>
              </w:rPr>
              <w:t>усл.ед</w:t>
            </w:r>
            <w:proofErr w:type="spellEnd"/>
            <w:r w:rsidRPr="00081A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87" w:rsidRPr="00081AA2" w:rsidRDefault="00E44887" w:rsidP="00F9293B">
            <w:pPr>
              <w:pStyle w:val="ab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1A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310</w:t>
            </w:r>
            <w:r w:rsidRPr="00081AA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1A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87" w:rsidRPr="00081AA2" w:rsidRDefault="00E44887" w:rsidP="00F9293B">
            <w:pPr>
              <w:pStyle w:val="ab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1A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81A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97</w:t>
            </w:r>
            <w:r w:rsidRPr="00081AA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1A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87" w:rsidRPr="00081AA2" w:rsidRDefault="00E44887" w:rsidP="00F9293B">
            <w:pPr>
              <w:pStyle w:val="ab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1A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95</w:t>
            </w:r>
            <w:r w:rsidRPr="00081AA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1A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</w:tbl>
    <w:p w:rsidR="000A7E1D" w:rsidRPr="000A7E1D" w:rsidRDefault="002528DD" w:rsidP="000A7E1D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в ГУ</w:t>
      </w:r>
      <w:r w:rsidR="000A7E1D" w:rsidRPr="000A7E1D">
        <w:rPr>
          <w:rFonts w:ascii="Times New Roman" w:hAnsi="Times New Roman" w:cs="Times New Roman"/>
          <w:sz w:val="28"/>
          <w:szCs w:val="28"/>
        </w:rPr>
        <w:t xml:space="preserve"> СО «Марксовская РБ»  по состоянию на 01.01.2022 г. работает  732 человека, из них врачей - 80, средних медработников - 317, младшего медицинского персонала - 46 человек, прочих - 289 человек. </w:t>
      </w:r>
    </w:p>
    <w:p w:rsidR="000A7E1D" w:rsidRPr="000A7E1D" w:rsidRDefault="000A7E1D" w:rsidP="000A7E1D">
      <w:pPr>
        <w:pStyle w:val="ab"/>
        <w:rPr>
          <w:rFonts w:ascii="Times New Roman" w:hAnsi="Times New Roman" w:cs="Times New Roman"/>
          <w:sz w:val="28"/>
          <w:szCs w:val="28"/>
        </w:rPr>
      </w:pPr>
      <w:r w:rsidRPr="000A7E1D">
        <w:rPr>
          <w:rFonts w:ascii="Times New Roman" w:hAnsi="Times New Roman" w:cs="Times New Roman"/>
          <w:sz w:val="28"/>
          <w:szCs w:val="28"/>
        </w:rPr>
        <w:t>Обеспеченность медработниками на 10 тыс. населения составляло: врачами – 13, что в 3 раза ниже среднего областного показателя (средний областной показатель – 40,9), средними медработниками – 51, что в 1,5 раз ниже среднего областного показателя (средний областной показатель - 86).</w:t>
      </w:r>
    </w:p>
    <w:p w:rsidR="000A7E1D" w:rsidRPr="000A7E1D" w:rsidRDefault="000A7E1D" w:rsidP="000A7E1D">
      <w:pPr>
        <w:pStyle w:val="ab"/>
        <w:rPr>
          <w:rFonts w:ascii="Times New Roman" w:hAnsi="Times New Roman" w:cs="Times New Roman"/>
          <w:sz w:val="28"/>
          <w:szCs w:val="28"/>
        </w:rPr>
      </w:pPr>
      <w:r w:rsidRPr="000A7E1D">
        <w:rPr>
          <w:rFonts w:ascii="Times New Roman" w:hAnsi="Times New Roman" w:cs="Times New Roman"/>
          <w:sz w:val="28"/>
          <w:szCs w:val="28"/>
        </w:rPr>
        <w:t xml:space="preserve">Укомплектованность по физическим лицам </w:t>
      </w:r>
      <w:proofErr w:type="spellStart"/>
      <w:r w:rsidRPr="000A7E1D">
        <w:rPr>
          <w:rFonts w:ascii="Times New Roman" w:hAnsi="Times New Roman" w:cs="Times New Roman"/>
          <w:sz w:val="28"/>
          <w:szCs w:val="28"/>
        </w:rPr>
        <w:t>ФАПов</w:t>
      </w:r>
      <w:proofErr w:type="spellEnd"/>
      <w:r w:rsidRPr="000A7E1D">
        <w:rPr>
          <w:rFonts w:ascii="Times New Roman" w:hAnsi="Times New Roman" w:cs="Times New Roman"/>
          <w:sz w:val="28"/>
          <w:szCs w:val="28"/>
        </w:rPr>
        <w:t xml:space="preserve"> средними медработниками составила 75,8%; </w:t>
      </w:r>
      <w:proofErr w:type="spellStart"/>
      <w:r w:rsidRPr="000A7E1D">
        <w:rPr>
          <w:rFonts w:ascii="Times New Roman" w:hAnsi="Times New Roman" w:cs="Times New Roman"/>
          <w:sz w:val="28"/>
          <w:szCs w:val="28"/>
        </w:rPr>
        <w:t>Липовская</w:t>
      </w:r>
      <w:proofErr w:type="spellEnd"/>
      <w:r w:rsidRPr="000A7E1D">
        <w:rPr>
          <w:rFonts w:ascii="Times New Roman" w:hAnsi="Times New Roman" w:cs="Times New Roman"/>
          <w:sz w:val="28"/>
          <w:szCs w:val="28"/>
        </w:rPr>
        <w:t xml:space="preserve"> участковая больница укомплектована: врачами - 50%, средними медработниками – 85%, </w:t>
      </w:r>
      <w:proofErr w:type="spellStart"/>
      <w:r w:rsidRPr="000A7E1D">
        <w:rPr>
          <w:rFonts w:ascii="Times New Roman" w:hAnsi="Times New Roman" w:cs="Times New Roman"/>
          <w:sz w:val="28"/>
          <w:szCs w:val="28"/>
        </w:rPr>
        <w:t>Подлесновская</w:t>
      </w:r>
      <w:proofErr w:type="spellEnd"/>
      <w:r w:rsidRPr="000A7E1D">
        <w:rPr>
          <w:rFonts w:ascii="Times New Roman" w:hAnsi="Times New Roman" w:cs="Times New Roman"/>
          <w:sz w:val="28"/>
          <w:szCs w:val="28"/>
        </w:rPr>
        <w:t xml:space="preserve"> врачебная амбулатория: врачами - 60%, средними медработниками – 94%.</w:t>
      </w:r>
    </w:p>
    <w:p w:rsidR="000A7E1D" w:rsidRPr="00A2069A" w:rsidRDefault="000A7E1D" w:rsidP="00A2069A">
      <w:pPr>
        <w:pStyle w:val="ab"/>
        <w:rPr>
          <w:rFonts w:ascii="Times New Roman" w:hAnsi="Times New Roman" w:cs="Times New Roman"/>
          <w:sz w:val="28"/>
          <w:szCs w:val="28"/>
        </w:rPr>
      </w:pPr>
      <w:r w:rsidRPr="00A2069A">
        <w:rPr>
          <w:rFonts w:ascii="Times New Roman" w:hAnsi="Times New Roman" w:cs="Times New Roman"/>
          <w:sz w:val="28"/>
          <w:szCs w:val="28"/>
        </w:rPr>
        <w:t>В рамках модернизации первичного звена здравоохранения Саратовской области произведены следующие мероприятия:</w:t>
      </w:r>
    </w:p>
    <w:p w:rsidR="000A7E1D" w:rsidRPr="00A2069A" w:rsidRDefault="000A7E1D" w:rsidP="00A2069A">
      <w:pPr>
        <w:pStyle w:val="ab"/>
        <w:rPr>
          <w:rFonts w:ascii="Times New Roman" w:hAnsi="Times New Roman" w:cs="Times New Roman"/>
          <w:sz w:val="28"/>
          <w:szCs w:val="28"/>
        </w:rPr>
      </w:pPr>
      <w:r w:rsidRPr="00A2069A">
        <w:rPr>
          <w:rFonts w:ascii="Times New Roman" w:hAnsi="Times New Roman" w:cs="Times New Roman"/>
          <w:sz w:val="28"/>
          <w:szCs w:val="28"/>
        </w:rPr>
        <w:t xml:space="preserve">- на объектах </w:t>
      </w:r>
      <w:proofErr w:type="spellStart"/>
      <w:r w:rsidRPr="00A2069A">
        <w:rPr>
          <w:rFonts w:ascii="Times New Roman" w:hAnsi="Times New Roman" w:cs="Times New Roman"/>
          <w:sz w:val="28"/>
          <w:szCs w:val="28"/>
        </w:rPr>
        <w:t>Липовская</w:t>
      </w:r>
      <w:proofErr w:type="spellEnd"/>
      <w:r w:rsidRPr="00A2069A">
        <w:rPr>
          <w:rFonts w:ascii="Times New Roman" w:hAnsi="Times New Roman" w:cs="Times New Roman"/>
          <w:sz w:val="28"/>
          <w:szCs w:val="28"/>
        </w:rPr>
        <w:t xml:space="preserve"> участковая больница и </w:t>
      </w:r>
      <w:proofErr w:type="spellStart"/>
      <w:r w:rsidRPr="00A2069A">
        <w:rPr>
          <w:rFonts w:ascii="Times New Roman" w:hAnsi="Times New Roman" w:cs="Times New Roman"/>
          <w:sz w:val="28"/>
          <w:szCs w:val="28"/>
        </w:rPr>
        <w:t>Подлесновская</w:t>
      </w:r>
      <w:proofErr w:type="spellEnd"/>
      <w:r w:rsidRPr="00A2069A">
        <w:rPr>
          <w:rFonts w:ascii="Times New Roman" w:hAnsi="Times New Roman" w:cs="Times New Roman"/>
          <w:sz w:val="28"/>
          <w:szCs w:val="28"/>
        </w:rPr>
        <w:t xml:space="preserve"> врачебная амбулатория проведены капитальные ремонты;</w:t>
      </w:r>
    </w:p>
    <w:p w:rsidR="000A7E1D" w:rsidRPr="00A2069A" w:rsidRDefault="000A7E1D" w:rsidP="00A2069A">
      <w:pPr>
        <w:pStyle w:val="ab"/>
        <w:rPr>
          <w:rFonts w:ascii="Times New Roman" w:hAnsi="Times New Roman" w:cs="Times New Roman"/>
          <w:sz w:val="28"/>
          <w:szCs w:val="28"/>
        </w:rPr>
      </w:pPr>
      <w:r w:rsidRPr="00A2069A">
        <w:rPr>
          <w:rFonts w:ascii="Times New Roman" w:hAnsi="Times New Roman" w:cs="Times New Roman"/>
          <w:sz w:val="28"/>
          <w:szCs w:val="28"/>
        </w:rPr>
        <w:t xml:space="preserve">- закуплены автомобили для доставки пациентов в медицинские учреждения, для доставки медработников до места жительства пациентов, для перевозки биологических материалов на исследование </w:t>
      </w:r>
      <w:r w:rsidRPr="002528DD">
        <w:rPr>
          <w:rFonts w:ascii="Times New Roman" w:hAnsi="Times New Roman" w:cs="Times New Roman"/>
          <w:sz w:val="28"/>
          <w:szCs w:val="28"/>
        </w:rPr>
        <w:t xml:space="preserve">(два легковых автомобиля Лада Гранта, одно специализированное пассажирское транспортное средство Газель, два легковых автомобиля Лада 4х4, один легковой автомобиль Лада </w:t>
      </w:r>
      <w:proofErr w:type="spellStart"/>
      <w:r w:rsidRPr="002528DD">
        <w:rPr>
          <w:rFonts w:ascii="Times New Roman" w:hAnsi="Times New Roman" w:cs="Times New Roman"/>
          <w:sz w:val="28"/>
          <w:szCs w:val="28"/>
        </w:rPr>
        <w:t>Ларгус</w:t>
      </w:r>
      <w:proofErr w:type="spellEnd"/>
      <w:r w:rsidRPr="002528DD">
        <w:rPr>
          <w:rFonts w:ascii="Times New Roman" w:hAnsi="Times New Roman" w:cs="Times New Roman"/>
          <w:sz w:val="28"/>
          <w:szCs w:val="28"/>
        </w:rPr>
        <w:t>);</w:t>
      </w:r>
    </w:p>
    <w:p w:rsidR="000A7E1D" w:rsidRPr="002528DD" w:rsidRDefault="000A7E1D" w:rsidP="00A2069A">
      <w:pPr>
        <w:pStyle w:val="ab"/>
        <w:rPr>
          <w:rFonts w:ascii="Times New Roman" w:hAnsi="Times New Roman" w:cs="Times New Roman"/>
          <w:sz w:val="28"/>
          <w:szCs w:val="28"/>
        </w:rPr>
      </w:pPr>
      <w:r w:rsidRPr="00A2069A">
        <w:rPr>
          <w:rFonts w:ascii="Times New Roman" w:hAnsi="Times New Roman" w:cs="Times New Roman"/>
          <w:sz w:val="28"/>
          <w:szCs w:val="28"/>
        </w:rPr>
        <w:t xml:space="preserve">- закуплено медицинское оборудование </w:t>
      </w:r>
      <w:r w:rsidRPr="002528DD">
        <w:rPr>
          <w:rFonts w:ascii="Times New Roman" w:hAnsi="Times New Roman" w:cs="Times New Roman"/>
          <w:sz w:val="28"/>
          <w:szCs w:val="28"/>
        </w:rPr>
        <w:t>(аппарат рентгеновский маммографический цифровой, 23.07.21. - система ультразвуковой визуализации – УЗИ, 28.07.21 - аппарат рентгеновский палатный передвижной).</w:t>
      </w:r>
    </w:p>
    <w:p w:rsidR="000A7E1D" w:rsidRPr="00A2069A" w:rsidRDefault="000A7E1D" w:rsidP="00A2069A">
      <w:pPr>
        <w:pStyle w:val="ab"/>
        <w:rPr>
          <w:rFonts w:ascii="Times New Roman" w:hAnsi="Times New Roman" w:cs="Times New Roman"/>
          <w:sz w:val="28"/>
          <w:szCs w:val="28"/>
        </w:rPr>
      </w:pPr>
      <w:r w:rsidRPr="00A2069A">
        <w:rPr>
          <w:rFonts w:ascii="Times New Roman" w:hAnsi="Times New Roman" w:cs="Times New Roman"/>
          <w:sz w:val="28"/>
          <w:szCs w:val="28"/>
        </w:rPr>
        <w:t xml:space="preserve">За 2021 г. был проведен текущий ремонт отопительной системы на фельдшерско-акушерских пунктах </w:t>
      </w:r>
      <w:proofErr w:type="spellStart"/>
      <w:r w:rsidRPr="00A2069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2069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2069A">
        <w:rPr>
          <w:rFonts w:ascii="Times New Roman" w:hAnsi="Times New Roman" w:cs="Times New Roman"/>
          <w:sz w:val="28"/>
          <w:szCs w:val="28"/>
        </w:rPr>
        <w:t>олековское</w:t>
      </w:r>
      <w:proofErr w:type="spellEnd"/>
      <w:r w:rsidRPr="00A2069A">
        <w:rPr>
          <w:rFonts w:ascii="Times New Roman" w:hAnsi="Times New Roman" w:cs="Times New Roman"/>
          <w:sz w:val="28"/>
          <w:szCs w:val="28"/>
        </w:rPr>
        <w:t xml:space="preserve"> и с. Семеновка; ремонт крыльца и покраска окон в с. Орловское; ремонт водоснабжения в п. Колос; косметический ремонт, монтаж водоснабжения и канализации в с. Ястребовка; ремонт мягкой </w:t>
      </w:r>
      <w:r w:rsidRPr="002528DD">
        <w:rPr>
          <w:rFonts w:ascii="Times New Roman" w:hAnsi="Times New Roman" w:cs="Times New Roman"/>
          <w:i/>
          <w:sz w:val="28"/>
          <w:szCs w:val="28"/>
        </w:rPr>
        <w:t xml:space="preserve">кровли </w:t>
      </w:r>
      <w:r w:rsidRPr="0058351C">
        <w:rPr>
          <w:rFonts w:ascii="Times New Roman" w:hAnsi="Times New Roman" w:cs="Times New Roman"/>
          <w:sz w:val="28"/>
          <w:szCs w:val="28"/>
        </w:rPr>
        <w:t xml:space="preserve">в с. Калининское; косметический ремонт и ремонт электропроводки в с. </w:t>
      </w:r>
      <w:r w:rsidRPr="00A2069A">
        <w:rPr>
          <w:rFonts w:ascii="Times New Roman" w:hAnsi="Times New Roman" w:cs="Times New Roman"/>
          <w:sz w:val="28"/>
          <w:szCs w:val="28"/>
        </w:rPr>
        <w:lastRenderedPageBreak/>
        <w:t xml:space="preserve">Георгиевское; ремонт крыльца в с. Павловка; замена газового котла отопления в с. Бобово, с. </w:t>
      </w:r>
      <w:proofErr w:type="gramStart"/>
      <w:r w:rsidRPr="00A2069A">
        <w:rPr>
          <w:rFonts w:ascii="Times New Roman" w:hAnsi="Times New Roman" w:cs="Times New Roman"/>
          <w:sz w:val="28"/>
          <w:szCs w:val="28"/>
        </w:rPr>
        <w:t>Приволжское</w:t>
      </w:r>
      <w:proofErr w:type="gramEnd"/>
      <w:r w:rsidRPr="00A2069A">
        <w:rPr>
          <w:rFonts w:ascii="Times New Roman" w:hAnsi="Times New Roman" w:cs="Times New Roman"/>
          <w:sz w:val="28"/>
          <w:szCs w:val="28"/>
        </w:rPr>
        <w:t xml:space="preserve"> и с. </w:t>
      </w:r>
      <w:proofErr w:type="spellStart"/>
      <w:r w:rsidRPr="00A2069A">
        <w:rPr>
          <w:rFonts w:ascii="Times New Roman" w:hAnsi="Times New Roman" w:cs="Times New Roman"/>
          <w:sz w:val="28"/>
          <w:szCs w:val="28"/>
        </w:rPr>
        <w:t>Зоркино</w:t>
      </w:r>
      <w:proofErr w:type="spellEnd"/>
      <w:r w:rsidRPr="00A2069A">
        <w:rPr>
          <w:rFonts w:ascii="Times New Roman" w:hAnsi="Times New Roman" w:cs="Times New Roman"/>
          <w:sz w:val="28"/>
          <w:szCs w:val="28"/>
        </w:rPr>
        <w:t>; капитальный ремонт пищеблока.</w:t>
      </w:r>
    </w:p>
    <w:p w:rsidR="000A7E1D" w:rsidRPr="00A2069A" w:rsidRDefault="000A7E1D" w:rsidP="00A2069A">
      <w:pPr>
        <w:pStyle w:val="ab"/>
        <w:rPr>
          <w:rFonts w:ascii="Times New Roman" w:hAnsi="Times New Roman" w:cs="Times New Roman"/>
          <w:sz w:val="28"/>
          <w:szCs w:val="28"/>
        </w:rPr>
      </w:pPr>
      <w:r w:rsidRPr="00A2069A">
        <w:rPr>
          <w:rFonts w:ascii="Times New Roman" w:hAnsi="Times New Roman" w:cs="Times New Roman"/>
          <w:sz w:val="28"/>
          <w:szCs w:val="28"/>
        </w:rPr>
        <w:t xml:space="preserve">Внедрена система </w:t>
      </w:r>
      <w:proofErr w:type="spellStart"/>
      <w:r w:rsidRPr="00A2069A">
        <w:rPr>
          <w:rFonts w:ascii="Times New Roman" w:hAnsi="Times New Roman" w:cs="Times New Roman"/>
          <w:sz w:val="28"/>
          <w:szCs w:val="28"/>
        </w:rPr>
        <w:t>ГосуслугиПОС</w:t>
      </w:r>
      <w:proofErr w:type="spellEnd"/>
      <w:r w:rsidRPr="00A2069A">
        <w:rPr>
          <w:rFonts w:ascii="Times New Roman" w:hAnsi="Times New Roman" w:cs="Times New Roman"/>
          <w:sz w:val="28"/>
          <w:szCs w:val="28"/>
        </w:rPr>
        <w:t xml:space="preserve"> (Платформа Обратной Связи), </w:t>
      </w:r>
      <w:proofErr w:type="spellStart"/>
      <w:r w:rsidRPr="00A2069A">
        <w:rPr>
          <w:rFonts w:ascii="Times New Roman" w:hAnsi="Times New Roman" w:cs="Times New Roman"/>
          <w:sz w:val="28"/>
          <w:szCs w:val="28"/>
        </w:rPr>
        <w:t>виджет</w:t>
      </w:r>
      <w:proofErr w:type="spellEnd"/>
      <w:r w:rsidRPr="00A2069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A2069A">
        <w:rPr>
          <w:rFonts w:ascii="Times New Roman" w:hAnsi="Times New Roman" w:cs="Times New Roman"/>
          <w:sz w:val="28"/>
          <w:szCs w:val="28"/>
        </w:rPr>
        <w:t>сервис размещен на</w:t>
      </w:r>
      <w:proofErr w:type="gramEnd"/>
      <w:r w:rsidRPr="00A2069A">
        <w:rPr>
          <w:rFonts w:ascii="Times New Roman" w:hAnsi="Times New Roman" w:cs="Times New Roman"/>
          <w:sz w:val="28"/>
          <w:szCs w:val="28"/>
        </w:rPr>
        <w:t xml:space="preserve"> официальном сайте ГУЗ СО «Марксовская РБ» - ведется постоянная работа с обращениями граждан. Вводится использование электронного документооборота МСЭ (медико-социальная экспертиза), что должно привести к отказу от бумажных направлений.</w:t>
      </w:r>
    </w:p>
    <w:p w:rsidR="000A7E1D" w:rsidRPr="00A2069A" w:rsidRDefault="000A7E1D" w:rsidP="00A2069A">
      <w:pPr>
        <w:pStyle w:val="ab"/>
        <w:rPr>
          <w:rFonts w:ascii="Times New Roman" w:hAnsi="Times New Roman" w:cs="Times New Roman"/>
          <w:sz w:val="28"/>
          <w:szCs w:val="28"/>
        </w:rPr>
      </w:pPr>
      <w:r w:rsidRPr="00A2069A">
        <w:rPr>
          <w:rFonts w:ascii="Times New Roman" w:hAnsi="Times New Roman" w:cs="Times New Roman"/>
          <w:sz w:val="28"/>
          <w:szCs w:val="28"/>
        </w:rPr>
        <w:t>На 28 фельдшерско-акушерских пунктах из 35 имеющихся был проведен и подключен интернет, установлены компьютеры. Внедрена ЛИС (лабораторная информационная система). К системе подключено лабораторное оборудование, установлены рабочие места в кабинете забора биологического материала. Система находится на этапе опытной эксплуатации.</w:t>
      </w:r>
    </w:p>
    <w:p w:rsidR="000A7E1D" w:rsidRPr="00651134" w:rsidRDefault="000A7E1D" w:rsidP="00E44887">
      <w:pPr>
        <w:pStyle w:val="212"/>
        <w:rPr>
          <w:b/>
          <w:i/>
          <w:sz w:val="24"/>
        </w:rPr>
      </w:pPr>
    </w:p>
    <w:p w:rsidR="00E44887" w:rsidRPr="005C31DD" w:rsidRDefault="00E44887" w:rsidP="00E44887">
      <w:pPr>
        <w:pStyle w:val="ab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1DD">
        <w:rPr>
          <w:rFonts w:ascii="Times New Roman" w:hAnsi="Times New Roman" w:cs="Times New Roman"/>
          <w:color w:val="000000" w:themeColor="text1"/>
          <w:sz w:val="28"/>
          <w:szCs w:val="28"/>
        </w:rPr>
        <w:t>2.5. Выводы об инвестиционном потенциале района (ресурсы и резервы) для развития действую</w:t>
      </w:r>
      <w:r w:rsidR="002528DD">
        <w:rPr>
          <w:rFonts w:ascii="Times New Roman" w:hAnsi="Times New Roman" w:cs="Times New Roman"/>
          <w:color w:val="000000" w:themeColor="text1"/>
          <w:sz w:val="28"/>
          <w:szCs w:val="28"/>
        </w:rPr>
        <w:t>щих и открытия новых производств</w:t>
      </w:r>
    </w:p>
    <w:p w:rsidR="00E44887" w:rsidRPr="00175B67" w:rsidRDefault="00E44887" w:rsidP="00E44887">
      <w:pPr>
        <w:pStyle w:val="ab"/>
        <w:rPr>
          <w:rFonts w:ascii="Times New Roman" w:eastAsia="TimesNewRoman" w:hAnsi="Times New Roman" w:cs="Times New Roman"/>
          <w:sz w:val="28"/>
          <w:szCs w:val="28"/>
        </w:rPr>
      </w:pPr>
      <w:r w:rsidRPr="00175B67">
        <w:rPr>
          <w:rFonts w:ascii="Times New Roman" w:eastAsia="TimesNewRoman" w:hAnsi="Times New Roman" w:cs="Times New Roman"/>
          <w:sz w:val="28"/>
          <w:szCs w:val="28"/>
        </w:rPr>
        <w:t>Инвестиционный потенциал - это совокупность имеющихся в районе факторов</w:t>
      </w:r>
    </w:p>
    <w:p w:rsidR="00E44887" w:rsidRPr="00175B67" w:rsidRDefault="00E44887" w:rsidP="00E44887">
      <w:pPr>
        <w:pStyle w:val="ab"/>
        <w:ind w:firstLine="0"/>
        <w:rPr>
          <w:rFonts w:ascii="Times New Roman" w:eastAsia="TimesNewRoman" w:hAnsi="Times New Roman" w:cs="Times New Roman"/>
          <w:sz w:val="28"/>
          <w:szCs w:val="28"/>
        </w:rPr>
      </w:pPr>
      <w:proofErr w:type="gramStart"/>
      <w:r w:rsidRPr="00175B67">
        <w:rPr>
          <w:rFonts w:ascii="Times New Roman" w:eastAsia="TimesNewRoman" w:hAnsi="Times New Roman" w:cs="Times New Roman"/>
          <w:sz w:val="28"/>
          <w:szCs w:val="28"/>
        </w:rPr>
        <w:t>производства и сфер вложения капитала, включающий такие виды, как ресурсно-сырьевой, производственный, инфраструктурный, трудовой, потребительский, финансовый.</w:t>
      </w:r>
      <w:proofErr w:type="gramEnd"/>
    </w:p>
    <w:p w:rsidR="00E44887" w:rsidRPr="00175B67" w:rsidRDefault="00E44887" w:rsidP="002528DD">
      <w:pPr>
        <w:pStyle w:val="ab"/>
        <w:rPr>
          <w:rFonts w:ascii="Times New Roman" w:eastAsia="TimesNewRoman" w:hAnsi="Times New Roman" w:cs="Times New Roman"/>
          <w:sz w:val="28"/>
          <w:szCs w:val="28"/>
        </w:rPr>
      </w:pPr>
      <w:r w:rsidRPr="00175B67">
        <w:rPr>
          <w:rFonts w:ascii="Times New Roman" w:eastAsia="TimesNewRoman" w:hAnsi="Times New Roman" w:cs="Times New Roman"/>
          <w:sz w:val="28"/>
          <w:szCs w:val="28"/>
        </w:rPr>
        <w:t>Проведенный анализ инвестиционного потенциала, экономического развития</w:t>
      </w:r>
      <w:r w:rsidR="002528DD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75B67">
        <w:rPr>
          <w:rFonts w:ascii="Times New Roman" w:eastAsia="TimesNewRoman" w:hAnsi="Times New Roman" w:cs="Times New Roman"/>
          <w:sz w:val="28"/>
          <w:szCs w:val="28"/>
        </w:rPr>
        <w:t xml:space="preserve">района по всем сферам за последние годы, позволяет сделать следующие 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75B67">
        <w:rPr>
          <w:rFonts w:ascii="Times New Roman" w:eastAsia="TimesNewRoman" w:hAnsi="Times New Roman" w:cs="Times New Roman"/>
          <w:sz w:val="28"/>
          <w:szCs w:val="28"/>
        </w:rPr>
        <w:t>заключения.</w:t>
      </w:r>
    </w:p>
    <w:p w:rsidR="00E44887" w:rsidRPr="00175B67" w:rsidRDefault="00E44887" w:rsidP="00E44887">
      <w:pPr>
        <w:pStyle w:val="ab"/>
        <w:rPr>
          <w:rFonts w:ascii="Times New Roman" w:eastAsia="TimesNewRoman" w:hAnsi="Times New Roman" w:cs="Times New Roman"/>
          <w:sz w:val="28"/>
          <w:szCs w:val="28"/>
        </w:rPr>
      </w:pPr>
      <w:r w:rsidRPr="00175B67">
        <w:rPr>
          <w:rFonts w:ascii="Times New Roman" w:eastAsia="TimesNewRoman" w:hAnsi="Times New Roman" w:cs="Times New Roman"/>
          <w:sz w:val="28"/>
          <w:szCs w:val="28"/>
        </w:rPr>
        <w:t>Благодаря выгодному местоположению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r w:rsidRPr="00175B67">
        <w:rPr>
          <w:rFonts w:ascii="Times New Roman" w:eastAsia="TimesNewRoman" w:hAnsi="Times New Roman" w:cs="Times New Roman"/>
          <w:sz w:val="28"/>
          <w:szCs w:val="28"/>
        </w:rPr>
        <w:t>территория района является привлекательной для размещения и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75B67">
        <w:rPr>
          <w:rFonts w:ascii="Times New Roman" w:eastAsia="TimesNewRoman" w:hAnsi="Times New Roman" w:cs="Times New Roman"/>
          <w:sz w:val="28"/>
          <w:szCs w:val="28"/>
        </w:rPr>
        <w:t>реализации инвестиционных проектов в различных сферах экономики.</w:t>
      </w:r>
    </w:p>
    <w:p w:rsidR="00E44887" w:rsidRPr="00175B67" w:rsidRDefault="00E44887" w:rsidP="00E44887">
      <w:pPr>
        <w:pStyle w:val="ab"/>
        <w:rPr>
          <w:rFonts w:ascii="Times New Roman" w:eastAsia="TimesNewRoman" w:hAnsi="Times New Roman" w:cs="Times New Roman"/>
          <w:sz w:val="28"/>
          <w:szCs w:val="28"/>
        </w:rPr>
      </w:pPr>
      <w:r w:rsidRPr="00175B67">
        <w:rPr>
          <w:rFonts w:ascii="Times New Roman" w:eastAsia="TimesNewRoman" w:hAnsi="Times New Roman" w:cs="Times New Roman"/>
          <w:sz w:val="28"/>
          <w:szCs w:val="28"/>
        </w:rPr>
        <w:t>Район обладает значительным ресурсным потенциалом, который определяется</w:t>
      </w:r>
    </w:p>
    <w:p w:rsidR="00E44887" w:rsidRPr="00175B67" w:rsidRDefault="00E44887" w:rsidP="00E44887">
      <w:pPr>
        <w:pStyle w:val="ab"/>
        <w:ind w:firstLine="0"/>
        <w:rPr>
          <w:rFonts w:ascii="Times New Roman" w:eastAsia="TimesNewRoman" w:hAnsi="Times New Roman" w:cs="Times New Roman"/>
          <w:sz w:val="28"/>
          <w:szCs w:val="28"/>
        </w:rPr>
      </w:pPr>
      <w:r w:rsidRPr="00175B67">
        <w:rPr>
          <w:rFonts w:ascii="Times New Roman" w:eastAsia="TimesNewRoman" w:hAnsi="Times New Roman" w:cs="Times New Roman"/>
          <w:sz w:val="28"/>
          <w:szCs w:val="28"/>
        </w:rPr>
        <w:t>следующими факторами:</w:t>
      </w:r>
    </w:p>
    <w:p w:rsidR="00E44887" w:rsidRPr="00175B67" w:rsidRDefault="00E44887" w:rsidP="00E44887">
      <w:pPr>
        <w:pStyle w:val="ab"/>
        <w:rPr>
          <w:rFonts w:ascii="Times New Roman" w:eastAsia="TimesNewRoman" w:hAnsi="Times New Roman" w:cs="Times New Roman"/>
          <w:sz w:val="28"/>
          <w:szCs w:val="28"/>
        </w:rPr>
      </w:pPr>
      <w:r w:rsidRPr="00175B67">
        <w:rPr>
          <w:rFonts w:ascii="Times New Roman" w:eastAsia="TimesNewRoman" w:hAnsi="Times New Roman" w:cs="Times New Roman"/>
          <w:sz w:val="28"/>
          <w:szCs w:val="28"/>
        </w:rPr>
        <w:t>1. Разнообразием природных условий района;</w:t>
      </w:r>
    </w:p>
    <w:p w:rsidR="00E44887" w:rsidRPr="00175B67" w:rsidRDefault="00E44887" w:rsidP="00E44887">
      <w:pPr>
        <w:pStyle w:val="ab"/>
        <w:rPr>
          <w:rFonts w:ascii="Times New Roman" w:eastAsia="TimesNewRoman" w:hAnsi="Times New Roman" w:cs="Times New Roman"/>
          <w:sz w:val="28"/>
          <w:szCs w:val="28"/>
        </w:rPr>
      </w:pPr>
      <w:r w:rsidRPr="00175B67">
        <w:rPr>
          <w:rFonts w:ascii="Times New Roman" w:eastAsia="TimesNewRoman" w:hAnsi="Times New Roman" w:cs="Times New Roman"/>
          <w:sz w:val="28"/>
          <w:szCs w:val="28"/>
        </w:rPr>
        <w:t>2. Благоприятными климатическими условиями;</w:t>
      </w:r>
    </w:p>
    <w:p w:rsidR="00E44887" w:rsidRPr="00175B67" w:rsidRDefault="00E44887" w:rsidP="00E44887">
      <w:pPr>
        <w:pStyle w:val="ab"/>
        <w:rPr>
          <w:rFonts w:ascii="Times New Roman" w:eastAsia="TimesNewRoman" w:hAnsi="Times New Roman" w:cs="Times New Roman"/>
          <w:sz w:val="28"/>
          <w:szCs w:val="28"/>
        </w:rPr>
      </w:pPr>
      <w:r w:rsidRPr="00175B67">
        <w:rPr>
          <w:rFonts w:ascii="Times New Roman" w:eastAsia="TimesNewRoman" w:hAnsi="Times New Roman" w:cs="Times New Roman"/>
          <w:sz w:val="28"/>
          <w:szCs w:val="28"/>
        </w:rPr>
        <w:t>3. Богатством и разнообразием животного и растительного мира.</w:t>
      </w:r>
    </w:p>
    <w:p w:rsidR="00E44887" w:rsidRPr="00175B67" w:rsidRDefault="00E44887" w:rsidP="00E44887">
      <w:pPr>
        <w:pStyle w:val="ab"/>
        <w:rPr>
          <w:rFonts w:ascii="Times New Roman" w:eastAsia="TimesNewRoman" w:hAnsi="Times New Roman" w:cs="Times New Roman"/>
          <w:sz w:val="28"/>
          <w:szCs w:val="28"/>
        </w:rPr>
      </w:pPr>
      <w:r w:rsidRPr="00175B67">
        <w:rPr>
          <w:rFonts w:ascii="Times New Roman" w:eastAsia="TimesNewRoman" w:hAnsi="Times New Roman" w:cs="Times New Roman"/>
          <w:sz w:val="28"/>
          <w:szCs w:val="28"/>
        </w:rPr>
        <w:t>Наличие</w:t>
      </w:r>
      <w:r w:rsidR="00A2069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75B67">
        <w:rPr>
          <w:rFonts w:ascii="Times New Roman" w:eastAsia="TimesNewRoman" w:hAnsi="Times New Roman" w:cs="Times New Roman"/>
          <w:sz w:val="28"/>
          <w:szCs w:val="28"/>
        </w:rPr>
        <w:t>значительных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75B67">
        <w:rPr>
          <w:rFonts w:ascii="Times New Roman" w:eastAsia="TimesNewRoman" w:hAnsi="Times New Roman" w:cs="Times New Roman"/>
          <w:sz w:val="28"/>
          <w:szCs w:val="28"/>
        </w:rPr>
        <w:t xml:space="preserve">земельных и лесных ресурсов, свободных инвестиционных площадок, </w:t>
      </w:r>
      <w:r w:rsidR="00A2069A">
        <w:rPr>
          <w:rFonts w:ascii="Times New Roman" w:eastAsia="TimesNewRoman" w:hAnsi="Times New Roman" w:cs="Times New Roman"/>
          <w:sz w:val="28"/>
          <w:szCs w:val="28"/>
        </w:rPr>
        <w:t xml:space="preserve">достаточно </w:t>
      </w:r>
      <w:r w:rsidRPr="00175B67">
        <w:rPr>
          <w:rFonts w:ascii="Times New Roman" w:eastAsia="TimesNewRoman" w:hAnsi="Times New Roman" w:cs="Times New Roman"/>
          <w:sz w:val="28"/>
          <w:szCs w:val="28"/>
        </w:rPr>
        <w:t>развитой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75B67">
        <w:rPr>
          <w:rFonts w:ascii="Times New Roman" w:eastAsia="TimesNewRoman" w:hAnsi="Times New Roman" w:cs="Times New Roman"/>
          <w:sz w:val="28"/>
          <w:szCs w:val="28"/>
        </w:rPr>
        <w:t xml:space="preserve">производственной и </w:t>
      </w:r>
      <w:r>
        <w:rPr>
          <w:rFonts w:ascii="Times New Roman" w:eastAsia="TimesNewRoman" w:hAnsi="Times New Roman" w:cs="Times New Roman"/>
          <w:sz w:val="28"/>
          <w:szCs w:val="28"/>
        </w:rPr>
        <w:t>социальной инфраструктуры – все это дае</w:t>
      </w:r>
      <w:r w:rsidRPr="00175B67">
        <w:rPr>
          <w:rFonts w:ascii="Times New Roman" w:eastAsia="MS Mincho" w:hAnsi="Times New Roman" w:cs="Times New Roman"/>
          <w:sz w:val="28"/>
          <w:szCs w:val="28"/>
        </w:rPr>
        <w:t>т</w:t>
      </w:r>
      <w:r w:rsidRPr="00175B67">
        <w:rPr>
          <w:rFonts w:ascii="Times New Roman" w:eastAsia="TimesNewRoman" w:hAnsi="Times New Roman" w:cs="Times New Roman"/>
          <w:sz w:val="28"/>
          <w:szCs w:val="28"/>
        </w:rPr>
        <w:t xml:space="preserve"> возможности для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75B67">
        <w:rPr>
          <w:rFonts w:ascii="Times New Roman" w:eastAsia="TimesNewRoman" w:hAnsi="Times New Roman" w:cs="Times New Roman"/>
          <w:sz w:val="28"/>
          <w:szCs w:val="28"/>
        </w:rPr>
        <w:t>реализации новых инвестиционных проектов и определяет высокий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75B67">
        <w:rPr>
          <w:rFonts w:ascii="Times New Roman" w:eastAsia="TimesNewRoman" w:hAnsi="Times New Roman" w:cs="Times New Roman"/>
          <w:sz w:val="28"/>
          <w:szCs w:val="28"/>
        </w:rPr>
        <w:t>инвестиционный потенциал района.</w:t>
      </w:r>
    </w:p>
    <w:p w:rsidR="00E44887" w:rsidRPr="00175B67" w:rsidRDefault="00E44887" w:rsidP="00E44887">
      <w:pPr>
        <w:pStyle w:val="ab"/>
        <w:rPr>
          <w:rFonts w:ascii="Times New Roman" w:eastAsia="TimesNewRoman" w:hAnsi="Times New Roman" w:cs="Times New Roman"/>
          <w:sz w:val="28"/>
          <w:szCs w:val="28"/>
        </w:rPr>
      </w:pPr>
      <w:r w:rsidRPr="00175B67">
        <w:rPr>
          <w:rFonts w:ascii="Times New Roman" w:eastAsia="TimesNewRoman" w:hAnsi="Times New Roman" w:cs="Times New Roman"/>
          <w:sz w:val="28"/>
          <w:szCs w:val="28"/>
        </w:rPr>
        <w:t>Кроме того, умеренные климатические и выгодно отличающиеся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75B67">
        <w:rPr>
          <w:rFonts w:ascii="Times New Roman" w:eastAsia="TimesNewRoman" w:hAnsi="Times New Roman" w:cs="Times New Roman"/>
          <w:sz w:val="28"/>
          <w:szCs w:val="28"/>
        </w:rPr>
        <w:t>экологические условия вместе с огромным потенциалом людского ресурса – вс</w:t>
      </w:r>
      <w:r>
        <w:rPr>
          <w:rFonts w:ascii="Times New Roman" w:eastAsia="TimesNewRoman" w:hAnsi="Times New Roman" w:cs="Times New Roman"/>
          <w:sz w:val="28"/>
          <w:szCs w:val="28"/>
        </w:rPr>
        <w:t>е</w:t>
      </w:r>
      <w:r w:rsidRPr="00175B67">
        <w:rPr>
          <w:rFonts w:ascii="Times New Roman" w:eastAsia="TimesNewRoman" w:hAnsi="Times New Roman" w:cs="Times New Roman"/>
          <w:sz w:val="28"/>
          <w:szCs w:val="28"/>
        </w:rPr>
        <w:t xml:space="preserve"> это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75B67">
        <w:rPr>
          <w:rFonts w:ascii="Times New Roman" w:eastAsia="TimesNewRoman" w:hAnsi="Times New Roman" w:cs="Times New Roman"/>
          <w:sz w:val="28"/>
          <w:szCs w:val="28"/>
        </w:rPr>
        <w:t>составляющие успешного развития любого бизнеса: сельскохозяйственного,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75B67">
        <w:rPr>
          <w:rFonts w:ascii="Times New Roman" w:eastAsia="TimesNewRoman" w:hAnsi="Times New Roman" w:cs="Times New Roman"/>
          <w:sz w:val="28"/>
          <w:szCs w:val="28"/>
        </w:rPr>
        <w:t>промышленного, индустрии отдыха и спорта.</w:t>
      </w:r>
    </w:p>
    <w:p w:rsidR="00E44887" w:rsidRPr="00175B67" w:rsidRDefault="00E44887" w:rsidP="00E44887">
      <w:pPr>
        <w:pStyle w:val="ab"/>
        <w:rPr>
          <w:rFonts w:ascii="Times New Roman" w:eastAsia="TimesNewRoman" w:hAnsi="Times New Roman" w:cs="Times New Roman"/>
          <w:sz w:val="28"/>
          <w:szCs w:val="28"/>
        </w:rPr>
      </w:pPr>
      <w:r w:rsidRPr="00175B67">
        <w:rPr>
          <w:rFonts w:ascii="Times New Roman" w:eastAsia="TimesNewRoman" w:hAnsi="Times New Roman" w:cs="Times New Roman"/>
          <w:sz w:val="28"/>
          <w:szCs w:val="28"/>
        </w:rPr>
        <w:t>К числу факторов, негативно влияющих на сельскохозяйственное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75B67">
        <w:rPr>
          <w:rFonts w:ascii="Times New Roman" w:eastAsia="TimesNewRoman" w:hAnsi="Times New Roman" w:cs="Times New Roman"/>
          <w:sz w:val="28"/>
          <w:szCs w:val="28"/>
        </w:rPr>
        <w:t>производство, относится: нестабильность цены на продукцию пищевой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75B67">
        <w:rPr>
          <w:rFonts w:ascii="Times New Roman" w:eastAsia="TimesNewRoman" w:hAnsi="Times New Roman" w:cs="Times New Roman"/>
          <w:sz w:val="28"/>
          <w:szCs w:val="28"/>
        </w:rPr>
        <w:t>промышленности в условиях рынка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r w:rsidRPr="00175B67">
        <w:rPr>
          <w:rFonts w:ascii="Times New Roman" w:eastAsia="TimesNewRoman" w:hAnsi="Times New Roman" w:cs="Times New Roman"/>
          <w:sz w:val="28"/>
          <w:szCs w:val="28"/>
        </w:rPr>
        <w:t>высокий моральный и физический износ техники и оборудования на действующих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75B67">
        <w:rPr>
          <w:rFonts w:ascii="Times New Roman" w:eastAsia="TimesNewRoman" w:hAnsi="Times New Roman" w:cs="Times New Roman"/>
          <w:sz w:val="28"/>
          <w:szCs w:val="28"/>
        </w:rPr>
        <w:t>предприятиях; отсутствие залоговой базы у предприятий АПК и малого бизнеса для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75B67">
        <w:rPr>
          <w:rFonts w:ascii="Times New Roman" w:eastAsia="TimesNewRoman" w:hAnsi="Times New Roman" w:cs="Times New Roman"/>
          <w:sz w:val="28"/>
          <w:szCs w:val="28"/>
        </w:rPr>
        <w:t>получения кредитных ресурсов.</w:t>
      </w:r>
    </w:p>
    <w:p w:rsidR="00E44887" w:rsidRPr="00175B67" w:rsidRDefault="00E44887" w:rsidP="00E44887">
      <w:pPr>
        <w:pStyle w:val="ab"/>
        <w:rPr>
          <w:rFonts w:ascii="Times New Roman" w:eastAsia="TimesNewRoman" w:hAnsi="Times New Roman" w:cs="Times New Roman"/>
          <w:sz w:val="28"/>
          <w:szCs w:val="28"/>
        </w:rPr>
      </w:pPr>
      <w:r w:rsidRPr="00175B67">
        <w:rPr>
          <w:rFonts w:ascii="Times New Roman" w:eastAsia="TimesNewRoman" w:hAnsi="Times New Roman" w:cs="Times New Roman"/>
          <w:sz w:val="28"/>
          <w:szCs w:val="28"/>
        </w:rPr>
        <w:t>Кроме того, большое влияние на объ</w:t>
      </w:r>
      <w:r>
        <w:rPr>
          <w:rFonts w:ascii="Times New Roman" w:eastAsia="TimesNewRoman" w:hAnsi="Times New Roman" w:cs="Times New Roman"/>
          <w:sz w:val="28"/>
          <w:szCs w:val="28"/>
        </w:rPr>
        <w:t>е</w:t>
      </w:r>
      <w:r w:rsidRPr="00175B67">
        <w:rPr>
          <w:rFonts w:ascii="Times New Roman" w:eastAsia="MS Mincho" w:hAnsi="Times New Roman" w:cs="Times New Roman"/>
          <w:sz w:val="28"/>
          <w:szCs w:val="28"/>
        </w:rPr>
        <w:t>мы</w:t>
      </w:r>
      <w:r w:rsidRPr="00175B67">
        <w:rPr>
          <w:rFonts w:ascii="Times New Roman" w:eastAsia="TimesNewRoman" w:hAnsi="Times New Roman" w:cs="Times New Roman"/>
          <w:sz w:val="28"/>
          <w:szCs w:val="28"/>
        </w:rPr>
        <w:t xml:space="preserve"> урожаев сельскохозяйственной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75B67">
        <w:rPr>
          <w:rFonts w:ascii="Times New Roman" w:eastAsia="TimesNewRoman" w:hAnsi="Times New Roman" w:cs="Times New Roman"/>
          <w:sz w:val="28"/>
          <w:szCs w:val="28"/>
        </w:rPr>
        <w:t>продукции оказывают погодные условия, а на объ</w:t>
      </w:r>
      <w:r>
        <w:rPr>
          <w:rFonts w:ascii="Times New Roman" w:eastAsia="TimesNewRoman" w:hAnsi="Times New Roman" w:cs="Times New Roman"/>
          <w:sz w:val="28"/>
          <w:szCs w:val="28"/>
        </w:rPr>
        <w:t>е</w:t>
      </w:r>
      <w:r w:rsidRPr="00175B67">
        <w:rPr>
          <w:rFonts w:ascii="Times New Roman" w:eastAsia="MS Mincho" w:hAnsi="Times New Roman" w:cs="Times New Roman"/>
          <w:sz w:val="28"/>
          <w:szCs w:val="28"/>
        </w:rPr>
        <w:t>мы</w:t>
      </w:r>
      <w:r w:rsidRPr="00175B67">
        <w:rPr>
          <w:rFonts w:ascii="Times New Roman" w:eastAsia="TimesNewRoman" w:hAnsi="Times New Roman" w:cs="Times New Roman"/>
          <w:sz w:val="28"/>
          <w:szCs w:val="28"/>
        </w:rPr>
        <w:t xml:space="preserve"> производства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75B67">
        <w:rPr>
          <w:rFonts w:ascii="Times New Roman" w:eastAsia="TimesNewRoman" w:hAnsi="Times New Roman" w:cs="Times New Roman"/>
          <w:sz w:val="28"/>
          <w:szCs w:val="28"/>
        </w:rPr>
        <w:t>животноводческой продукции – эпидемиологические заболевания.</w:t>
      </w:r>
    </w:p>
    <w:p w:rsidR="00E44887" w:rsidRPr="00175B67" w:rsidRDefault="00E44887" w:rsidP="00E44887">
      <w:pPr>
        <w:pStyle w:val="ab"/>
        <w:rPr>
          <w:rFonts w:ascii="Times New Roman" w:eastAsia="TimesNewRoman" w:hAnsi="Times New Roman" w:cs="Times New Roman"/>
          <w:sz w:val="28"/>
          <w:szCs w:val="28"/>
        </w:rPr>
      </w:pPr>
      <w:r w:rsidRPr="00175B67">
        <w:rPr>
          <w:rFonts w:ascii="Times New Roman" w:eastAsia="TimesNewRoman" w:hAnsi="Times New Roman" w:cs="Times New Roman"/>
          <w:sz w:val="28"/>
          <w:szCs w:val="28"/>
        </w:rPr>
        <w:t>Вместе с тем, в настоящее время в районе ид</w:t>
      </w:r>
      <w:r>
        <w:rPr>
          <w:rFonts w:ascii="Times New Roman" w:eastAsia="TimesNewRoman" w:hAnsi="Times New Roman" w:cs="Times New Roman"/>
          <w:sz w:val="28"/>
          <w:szCs w:val="28"/>
        </w:rPr>
        <w:t>е</w:t>
      </w:r>
      <w:r w:rsidRPr="00175B67">
        <w:rPr>
          <w:rFonts w:ascii="Times New Roman" w:eastAsia="MS Mincho" w:hAnsi="Times New Roman" w:cs="Times New Roman"/>
          <w:sz w:val="28"/>
          <w:szCs w:val="28"/>
        </w:rPr>
        <w:t>т</w:t>
      </w:r>
      <w:r w:rsidRPr="00175B67">
        <w:rPr>
          <w:rFonts w:ascii="Times New Roman" w:eastAsia="TimesNewRoman" w:hAnsi="Times New Roman" w:cs="Times New Roman"/>
          <w:sz w:val="28"/>
          <w:szCs w:val="28"/>
        </w:rPr>
        <w:t xml:space="preserve"> восстановление потенциала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75B67">
        <w:rPr>
          <w:rFonts w:ascii="Times New Roman" w:eastAsia="TimesNewRoman" w:hAnsi="Times New Roman" w:cs="Times New Roman"/>
          <w:sz w:val="28"/>
          <w:szCs w:val="28"/>
        </w:rPr>
        <w:t>сельскохозяйственных предприятий за сч</w:t>
      </w:r>
      <w:r>
        <w:rPr>
          <w:rFonts w:ascii="Times New Roman" w:eastAsia="TimesNewRoman" w:hAnsi="Times New Roman" w:cs="Times New Roman"/>
          <w:sz w:val="28"/>
          <w:szCs w:val="28"/>
        </w:rPr>
        <w:t>е</w:t>
      </w:r>
      <w:r w:rsidRPr="00175B67">
        <w:rPr>
          <w:rFonts w:ascii="Times New Roman" w:eastAsia="MS Mincho" w:hAnsi="Times New Roman" w:cs="Times New Roman"/>
          <w:sz w:val="28"/>
          <w:szCs w:val="28"/>
        </w:rPr>
        <w:t>т</w:t>
      </w:r>
      <w:r w:rsidRPr="00175B67">
        <w:rPr>
          <w:rFonts w:ascii="Times New Roman" w:eastAsia="TimesNewRoman" w:hAnsi="Times New Roman" w:cs="Times New Roman"/>
          <w:sz w:val="28"/>
          <w:szCs w:val="28"/>
        </w:rPr>
        <w:t xml:space="preserve"> нового строительства и реконструкции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75B67">
        <w:rPr>
          <w:rFonts w:ascii="Times New Roman" w:eastAsia="TimesNewRoman" w:hAnsi="Times New Roman" w:cs="Times New Roman"/>
          <w:sz w:val="28"/>
          <w:szCs w:val="28"/>
        </w:rPr>
        <w:lastRenderedPageBreak/>
        <w:t>животноводческих комплексов, внедрения современных технологий обработки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75B67">
        <w:rPr>
          <w:rFonts w:ascii="Times New Roman" w:eastAsia="TimesNewRoman" w:hAnsi="Times New Roman" w:cs="Times New Roman"/>
          <w:sz w:val="28"/>
          <w:szCs w:val="28"/>
        </w:rPr>
        <w:t>почв, выращивания сельскохозяйственной продукции.</w:t>
      </w:r>
    </w:p>
    <w:p w:rsidR="00E44887" w:rsidRDefault="00E44887" w:rsidP="00E44887">
      <w:pPr>
        <w:pStyle w:val="ab"/>
        <w:rPr>
          <w:rFonts w:ascii="Times New Roman" w:eastAsia="TimesNewRoman" w:hAnsi="Times New Roman" w:cs="Times New Roman"/>
          <w:sz w:val="28"/>
          <w:szCs w:val="28"/>
        </w:rPr>
      </w:pPr>
      <w:r w:rsidRPr="00175B67">
        <w:rPr>
          <w:rFonts w:ascii="Times New Roman" w:eastAsia="TimesNewRoman" w:hAnsi="Times New Roman" w:cs="Times New Roman"/>
          <w:sz w:val="28"/>
          <w:szCs w:val="28"/>
        </w:rPr>
        <w:t>Район имеет высокий промышленный потенциал, в том числе за сч</w:t>
      </w:r>
      <w:r>
        <w:rPr>
          <w:rFonts w:ascii="Times New Roman" w:eastAsia="TimesNewRoman" w:hAnsi="Times New Roman" w:cs="Times New Roman"/>
          <w:sz w:val="28"/>
          <w:szCs w:val="28"/>
        </w:rPr>
        <w:t>е</w:t>
      </w:r>
      <w:r w:rsidRPr="00175B67">
        <w:rPr>
          <w:rFonts w:ascii="Times New Roman" w:eastAsia="MS Mincho" w:hAnsi="Times New Roman" w:cs="Times New Roman"/>
          <w:sz w:val="28"/>
          <w:szCs w:val="28"/>
        </w:rPr>
        <w:t>т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75B67">
        <w:rPr>
          <w:rFonts w:ascii="Times New Roman" w:eastAsia="TimesNewRoman" w:hAnsi="Times New Roman" w:cs="Times New Roman"/>
          <w:sz w:val="28"/>
          <w:szCs w:val="28"/>
        </w:rPr>
        <w:t>обеспеченности сырь</w:t>
      </w:r>
      <w:r>
        <w:rPr>
          <w:rFonts w:ascii="Times New Roman" w:eastAsia="TimesNewRoman" w:hAnsi="Times New Roman" w:cs="Times New Roman"/>
          <w:sz w:val="28"/>
          <w:szCs w:val="28"/>
        </w:rPr>
        <w:t>е</w:t>
      </w:r>
      <w:r w:rsidRPr="00175B67">
        <w:rPr>
          <w:rFonts w:ascii="Times New Roman" w:eastAsia="MS Mincho" w:hAnsi="Times New Roman" w:cs="Times New Roman"/>
          <w:sz w:val="28"/>
          <w:szCs w:val="28"/>
        </w:rPr>
        <w:t>м</w:t>
      </w:r>
      <w:r w:rsidRPr="00175B67">
        <w:rPr>
          <w:rFonts w:ascii="Times New Roman" w:eastAsia="TimesNewRoman" w:hAnsi="Times New Roman" w:cs="Times New Roman"/>
          <w:sz w:val="28"/>
          <w:szCs w:val="28"/>
        </w:rPr>
        <w:t xml:space="preserve"> и наличия резервов для развития действующих и открытия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75B67">
        <w:rPr>
          <w:rFonts w:ascii="Times New Roman" w:eastAsia="TimesNewRoman" w:hAnsi="Times New Roman" w:cs="Times New Roman"/>
          <w:sz w:val="28"/>
          <w:szCs w:val="28"/>
        </w:rPr>
        <w:t>новых производств обрабатывающей, пищевой и перерабатывающей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75B67">
        <w:rPr>
          <w:rFonts w:ascii="Times New Roman" w:eastAsia="TimesNewRoman" w:hAnsi="Times New Roman" w:cs="Times New Roman"/>
          <w:sz w:val="28"/>
          <w:szCs w:val="28"/>
        </w:rPr>
        <w:t>промышленности.</w:t>
      </w:r>
    </w:p>
    <w:p w:rsidR="00E44887" w:rsidRPr="00175B67" w:rsidRDefault="00E44887" w:rsidP="00E44887">
      <w:pPr>
        <w:pStyle w:val="ab"/>
        <w:rPr>
          <w:rFonts w:ascii="Times New Roman" w:eastAsia="TimesNewRoman" w:hAnsi="Times New Roman" w:cs="Times New Roman"/>
          <w:sz w:val="28"/>
          <w:szCs w:val="28"/>
        </w:rPr>
      </w:pPr>
      <w:r w:rsidRPr="00175B67">
        <w:rPr>
          <w:rFonts w:ascii="Times New Roman" w:eastAsia="TimesNewRoman" w:hAnsi="Times New Roman" w:cs="Times New Roman"/>
          <w:sz w:val="28"/>
          <w:szCs w:val="28"/>
        </w:rPr>
        <w:t>Обрабатывающая отрасль промышленности относится к числу наиболее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75B67">
        <w:rPr>
          <w:rFonts w:ascii="Times New Roman" w:eastAsia="TimesNewRoman" w:hAnsi="Times New Roman" w:cs="Times New Roman"/>
          <w:sz w:val="28"/>
          <w:szCs w:val="28"/>
        </w:rPr>
        <w:t>важных стратегических отраслей, определяющих возможность самостоятельного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75B67">
        <w:rPr>
          <w:rFonts w:ascii="Times New Roman" w:eastAsia="TimesNewRoman" w:hAnsi="Times New Roman" w:cs="Times New Roman"/>
          <w:sz w:val="28"/>
          <w:szCs w:val="28"/>
        </w:rPr>
        <w:t>существования территории.</w:t>
      </w:r>
    </w:p>
    <w:p w:rsidR="00E44887" w:rsidRPr="00175B67" w:rsidRDefault="00E44887" w:rsidP="00E44887">
      <w:pPr>
        <w:pStyle w:val="ab"/>
        <w:rPr>
          <w:rFonts w:ascii="Times New Roman" w:eastAsia="TimesNewRoman" w:hAnsi="Times New Roman" w:cs="Times New Roman"/>
          <w:sz w:val="28"/>
          <w:szCs w:val="28"/>
        </w:rPr>
      </w:pPr>
      <w:r w:rsidRPr="00175B67">
        <w:rPr>
          <w:rFonts w:ascii="Times New Roman" w:eastAsia="TimesNewRoman" w:hAnsi="Times New Roman" w:cs="Times New Roman"/>
          <w:sz w:val="28"/>
          <w:szCs w:val="28"/>
        </w:rPr>
        <w:t>Темпы роста (снижения) объ</w:t>
      </w:r>
      <w:r>
        <w:rPr>
          <w:rFonts w:ascii="Times New Roman" w:eastAsia="TimesNewRoman" w:hAnsi="Times New Roman" w:cs="Times New Roman"/>
          <w:sz w:val="28"/>
          <w:szCs w:val="28"/>
        </w:rPr>
        <w:t>е</w:t>
      </w:r>
      <w:r w:rsidRPr="00175B67">
        <w:rPr>
          <w:rFonts w:ascii="Times New Roman" w:eastAsia="MS Mincho" w:hAnsi="Times New Roman" w:cs="Times New Roman"/>
          <w:sz w:val="28"/>
          <w:szCs w:val="28"/>
        </w:rPr>
        <w:t>мов</w:t>
      </w:r>
      <w:r w:rsidRPr="00175B67">
        <w:rPr>
          <w:rFonts w:ascii="Times New Roman" w:eastAsia="TimesNewRoman" w:hAnsi="Times New Roman" w:cs="Times New Roman"/>
          <w:sz w:val="28"/>
          <w:szCs w:val="28"/>
        </w:rPr>
        <w:t xml:space="preserve"> инвестиций</w:t>
      </w:r>
      <w:r w:rsidR="00125C3F">
        <w:rPr>
          <w:rFonts w:ascii="Times New Roman" w:eastAsia="TimesNewRoman" w:hAnsi="Times New Roman" w:cs="Times New Roman"/>
          <w:sz w:val="28"/>
          <w:szCs w:val="28"/>
        </w:rPr>
        <w:t>, в том числе бюджетных,</w:t>
      </w:r>
      <w:r w:rsidRPr="00175B67">
        <w:rPr>
          <w:rFonts w:ascii="Times New Roman" w:eastAsia="TimesNewRoman" w:hAnsi="Times New Roman" w:cs="Times New Roman"/>
          <w:sz w:val="28"/>
          <w:szCs w:val="28"/>
        </w:rPr>
        <w:t xml:space="preserve"> во многом зависят от </w:t>
      </w:r>
      <w:r w:rsidR="00125C3F">
        <w:rPr>
          <w:rFonts w:ascii="Times New Roman" w:eastAsia="TimesNewRoman" w:hAnsi="Times New Roman" w:cs="Times New Roman"/>
          <w:sz w:val="28"/>
          <w:szCs w:val="28"/>
        </w:rPr>
        <w:t xml:space="preserve">эффективного </w:t>
      </w:r>
      <w:r w:rsidRPr="00175B67">
        <w:rPr>
          <w:rFonts w:ascii="Times New Roman" w:eastAsia="TimesNewRoman" w:hAnsi="Times New Roman" w:cs="Times New Roman"/>
          <w:sz w:val="28"/>
          <w:szCs w:val="28"/>
        </w:rPr>
        <w:t xml:space="preserve">сотрудничества администрации района с </w:t>
      </w:r>
      <w:r w:rsidR="00125C22">
        <w:rPr>
          <w:rFonts w:ascii="Times New Roman" w:eastAsia="TimesNewRoman" w:hAnsi="Times New Roman" w:cs="Times New Roman"/>
          <w:sz w:val="28"/>
          <w:szCs w:val="28"/>
        </w:rPr>
        <w:t>П</w:t>
      </w:r>
      <w:r w:rsidR="00125C3F">
        <w:rPr>
          <w:rFonts w:ascii="Times New Roman" w:eastAsia="TimesNewRoman" w:hAnsi="Times New Roman" w:cs="Times New Roman"/>
          <w:sz w:val="28"/>
          <w:szCs w:val="28"/>
        </w:rPr>
        <w:t>равительством области</w:t>
      </w:r>
      <w:r w:rsidRPr="00175B67">
        <w:rPr>
          <w:rFonts w:ascii="Times New Roman" w:eastAsia="TimesNewRoman" w:hAnsi="Times New Roman" w:cs="Times New Roman"/>
          <w:sz w:val="28"/>
          <w:szCs w:val="28"/>
        </w:rPr>
        <w:t>, от возможностей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75B67">
        <w:rPr>
          <w:rFonts w:ascii="Times New Roman" w:eastAsia="TimesNewRoman" w:hAnsi="Times New Roman" w:cs="Times New Roman"/>
          <w:sz w:val="28"/>
          <w:szCs w:val="28"/>
        </w:rPr>
        <w:t xml:space="preserve">районного бюджета участвовать в </w:t>
      </w:r>
      <w:proofErr w:type="spellStart"/>
      <w:r w:rsidRPr="00175B67">
        <w:rPr>
          <w:rFonts w:ascii="Times New Roman" w:eastAsia="TimesNewRoman" w:hAnsi="Times New Roman" w:cs="Times New Roman"/>
          <w:sz w:val="28"/>
          <w:szCs w:val="28"/>
        </w:rPr>
        <w:t>софинансировании</w:t>
      </w:r>
      <w:proofErr w:type="spellEnd"/>
      <w:r w:rsidRPr="00175B67">
        <w:rPr>
          <w:rFonts w:ascii="Times New Roman" w:eastAsia="TimesNewRoman" w:hAnsi="Times New Roman" w:cs="Times New Roman"/>
          <w:sz w:val="28"/>
          <w:szCs w:val="28"/>
        </w:rPr>
        <w:t xml:space="preserve"> различных мероприятий</w:t>
      </w:r>
      <w:r w:rsidR="00125C3F">
        <w:rPr>
          <w:rFonts w:ascii="Times New Roman" w:eastAsia="TimesNewRoman" w:hAnsi="Times New Roman" w:cs="Times New Roman"/>
          <w:sz w:val="28"/>
          <w:szCs w:val="28"/>
        </w:rPr>
        <w:t xml:space="preserve"> государственных программ и национальных проектов.</w:t>
      </w:r>
    </w:p>
    <w:p w:rsidR="00E44887" w:rsidRDefault="00125C3F" w:rsidP="00E44887">
      <w:pPr>
        <w:pStyle w:val="ab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  <w:t xml:space="preserve">Администрацией </w:t>
      </w:r>
      <w:r w:rsidR="00E44887" w:rsidRPr="00D45431"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  <w:t>Марксовск</w:t>
      </w:r>
      <w:r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  <w:t>ого</w:t>
      </w:r>
      <w:r w:rsidR="00E44887" w:rsidRPr="00D45431"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  <w:t xml:space="preserve"> район</w:t>
      </w:r>
      <w:r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  <w:t>а</w:t>
      </w:r>
      <w:r w:rsidR="00E44887" w:rsidRPr="00D45431"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  <w:t xml:space="preserve"> принимаются все необходимые</w:t>
      </w:r>
      <w:r w:rsidR="00E44887" w:rsidRPr="00175B67">
        <w:rPr>
          <w:rFonts w:ascii="Times New Roman" w:eastAsia="TimesNewRoman" w:hAnsi="Times New Roman" w:cs="Times New Roman"/>
          <w:sz w:val="28"/>
          <w:szCs w:val="28"/>
        </w:rPr>
        <w:t xml:space="preserve"> меры для привлечения инвестиций в районный бюджет.</w:t>
      </w:r>
    </w:p>
    <w:p w:rsidR="00125C3F" w:rsidRDefault="00125C3F" w:rsidP="00E44887">
      <w:pPr>
        <w:pStyle w:val="ab"/>
        <w:rPr>
          <w:rFonts w:ascii="Times New Roman" w:eastAsia="TimesNewRoman" w:hAnsi="Times New Roman" w:cs="Times New Roman"/>
          <w:sz w:val="28"/>
          <w:szCs w:val="28"/>
        </w:rPr>
      </w:pPr>
    </w:p>
    <w:p w:rsidR="00E44887" w:rsidRPr="00125C3F" w:rsidRDefault="00E44887" w:rsidP="00125C3F">
      <w:pPr>
        <w:pStyle w:val="ab"/>
        <w:jc w:val="center"/>
        <w:rPr>
          <w:rFonts w:ascii="Times New Roman" w:eastAsia="TimesNewRoman" w:hAnsi="Times New Roman" w:cs="Times New Roman"/>
          <w:sz w:val="28"/>
          <w:szCs w:val="28"/>
        </w:rPr>
      </w:pPr>
      <w:r w:rsidRPr="00125C3F">
        <w:rPr>
          <w:rFonts w:ascii="Times New Roman" w:eastAsia="TimesNewRoman" w:hAnsi="Times New Roman" w:cs="Times New Roman"/>
          <w:sz w:val="28"/>
          <w:szCs w:val="28"/>
        </w:rPr>
        <w:t>2.6. Анализ предприятий района, находящихся в тяжелом финансов</w:t>
      </w:r>
      <w:r w:rsidR="001528AA">
        <w:rPr>
          <w:rFonts w:ascii="Times New Roman" w:eastAsia="TimesNewRoman" w:hAnsi="Times New Roman" w:cs="Times New Roman"/>
          <w:sz w:val="28"/>
          <w:szCs w:val="28"/>
        </w:rPr>
        <w:t xml:space="preserve">ом или </w:t>
      </w:r>
      <w:proofErr w:type="spellStart"/>
      <w:r w:rsidR="001528AA">
        <w:rPr>
          <w:rFonts w:ascii="Times New Roman" w:eastAsia="TimesNewRoman" w:hAnsi="Times New Roman" w:cs="Times New Roman"/>
          <w:sz w:val="28"/>
          <w:szCs w:val="28"/>
        </w:rPr>
        <w:t>предбанкротном</w:t>
      </w:r>
      <w:proofErr w:type="spellEnd"/>
      <w:r w:rsidR="001528AA">
        <w:rPr>
          <w:rFonts w:ascii="Times New Roman" w:eastAsia="TimesNewRoman" w:hAnsi="Times New Roman" w:cs="Times New Roman"/>
          <w:sz w:val="28"/>
          <w:szCs w:val="28"/>
        </w:rPr>
        <w:t xml:space="preserve"> состоянии</w:t>
      </w:r>
    </w:p>
    <w:p w:rsidR="0043270A" w:rsidRDefault="0043270A" w:rsidP="0043270A">
      <w:pPr>
        <w:pStyle w:val="ab"/>
        <w:rPr>
          <w:rFonts w:ascii="Times New Roman" w:hAnsi="Times New Roman" w:cs="Times New Roman"/>
          <w:sz w:val="28"/>
          <w:szCs w:val="28"/>
        </w:rPr>
      </w:pPr>
      <w:r w:rsidRPr="0043270A">
        <w:rPr>
          <w:rFonts w:ascii="Times New Roman" w:hAnsi="Times New Roman" w:cs="Times New Roman"/>
          <w:sz w:val="28"/>
          <w:szCs w:val="28"/>
        </w:rPr>
        <w:t>Единственной теплоснабжающей организацией на территории Марксовского муниципального района с 2013 года является МУП «Тепло». Предприятием эксплуатир</w:t>
      </w:r>
      <w:r>
        <w:rPr>
          <w:rFonts w:ascii="Times New Roman" w:hAnsi="Times New Roman" w:cs="Times New Roman"/>
          <w:sz w:val="28"/>
          <w:szCs w:val="28"/>
        </w:rPr>
        <w:t>уются котельные и тепловые сети,</w:t>
      </w:r>
      <w:r w:rsidRPr="0043270A">
        <w:rPr>
          <w:rFonts w:ascii="Times New Roman" w:hAnsi="Times New Roman" w:cs="Times New Roman"/>
          <w:sz w:val="28"/>
          <w:szCs w:val="28"/>
        </w:rPr>
        <w:t xml:space="preserve"> снабжаются теплом многоквартирные дома и объекты социальной сферы города и района. У предприятия имеется крупная кредиторская задолженность перед ООО «Газпром межрегионгаз Саратов», ПАО «</w:t>
      </w:r>
      <w:proofErr w:type="spellStart"/>
      <w:r w:rsidRPr="0043270A">
        <w:rPr>
          <w:rFonts w:ascii="Times New Roman" w:hAnsi="Times New Roman" w:cs="Times New Roman"/>
          <w:sz w:val="28"/>
          <w:szCs w:val="28"/>
        </w:rPr>
        <w:t>Саратовэнерго</w:t>
      </w:r>
      <w:proofErr w:type="spellEnd"/>
      <w:r w:rsidRPr="0043270A">
        <w:rPr>
          <w:rFonts w:ascii="Times New Roman" w:hAnsi="Times New Roman" w:cs="Times New Roman"/>
          <w:sz w:val="28"/>
          <w:szCs w:val="28"/>
        </w:rPr>
        <w:t>», охваченная исполнительными документами, предъявленными кредиторами в службу судебных приставов.</w:t>
      </w:r>
    </w:p>
    <w:p w:rsidR="0043270A" w:rsidRPr="0043270A" w:rsidRDefault="0043270A" w:rsidP="0043270A">
      <w:pPr>
        <w:pStyle w:val="ab"/>
        <w:rPr>
          <w:rFonts w:ascii="Times New Roman" w:hAnsi="Times New Roman" w:cs="Times New Roman"/>
          <w:sz w:val="28"/>
          <w:szCs w:val="28"/>
        </w:rPr>
      </w:pPr>
      <w:r w:rsidRPr="0043270A">
        <w:rPr>
          <w:rFonts w:ascii="Times New Roman" w:hAnsi="Times New Roman" w:cs="Times New Roman"/>
          <w:sz w:val="28"/>
          <w:szCs w:val="28"/>
        </w:rPr>
        <w:t xml:space="preserve"> Во избежание банкротства МУП «Тепло» осуществляются мероприятия по возможному заключени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3270A">
        <w:rPr>
          <w:rFonts w:ascii="Times New Roman" w:hAnsi="Times New Roman" w:cs="Times New Roman"/>
          <w:sz w:val="28"/>
          <w:szCs w:val="28"/>
        </w:rPr>
        <w:t xml:space="preserve"> концессионного соглашения с ПАО «Т ПЛЮС». Заключение данного соглашения позволит урегулировать погашение кредиторской задолженности.</w:t>
      </w:r>
    </w:p>
    <w:p w:rsidR="0043270A" w:rsidRDefault="0043270A" w:rsidP="00E44887">
      <w:pPr>
        <w:pStyle w:val="ab"/>
        <w:rPr>
          <w:rFonts w:ascii="Times New Roman" w:eastAsia="TimesNewRoman" w:hAnsi="Times New Roman" w:cs="Times New Roman"/>
          <w:b/>
          <w:color w:val="000000" w:themeColor="text1"/>
          <w:sz w:val="28"/>
          <w:szCs w:val="28"/>
        </w:rPr>
      </w:pPr>
    </w:p>
    <w:p w:rsidR="00E44887" w:rsidRPr="002528DD" w:rsidRDefault="00E44887" w:rsidP="00E44887">
      <w:pPr>
        <w:pStyle w:val="ab"/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</w:pPr>
      <w:r w:rsidRPr="002528DD"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  <w:t>3. Инвестиционная активность и проекты на активной стадии реализации</w:t>
      </w:r>
    </w:p>
    <w:p w:rsidR="00E44887" w:rsidRPr="002528DD" w:rsidRDefault="00E44887" w:rsidP="00375F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FBF">
        <w:rPr>
          <w:rFonts w:ascii="Times New Roman" w:hAnsi="Times New Roman" w:cs="Times New Roman"/>
          <w:sz w:val="28"/>
          <w:szCs w:val="28"/>
        </w:rPr>
        <w:t xml:space="preserve">За последние </w:t>
      </w:r>
      <w:r w:rsidRPr="002528DD">
        <w:rPr>
          <w:rFonts w:ascii="Times New Roman" w:hAnsi="Times New Roman" w:cs="Times New Roman"/>
          <w:sz w:val="28"/>
          <w:szCs w:val="28"/>
        </w:rPr>
        <w:t>3 года объем инвестиций в основной капитал имеет положительную тенденцию роста и составляет ежегодно не менее 1,0 млрд</w:t>
      </w:r>
      <w:proofErr w:type="gramStart"/>
      <w:r w:rsidRPr="002528D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528DD">
        <w:rPr>
          <w:rFonts w:ascii="Times New Roman" w:hAnsi="Times New Roman" w:cs="Times New Roman"/>
          <w:sz w:val="28"/>
          <w:szCs w:val="28"/>
        </w:rPr>
        <w:t>уб.</w:t>
      </w:r>
      <w:r w:rsidRPr="002528D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2528DD">
        <w:rPr>
          <w:rFonts w:ascii="Times New Roman" w:hAnsi="Times New Roman" w:cs="Times New Roman"/>
          <w:sz w:val="28"/>
          <w:szCs w:val="28"/>
        </w:rPr>
        <w:t xml:space="preserve">Объем инвестиций за 2021 год составил более 1,6 млрд.руб., что к уровню 2020 года составляет 141,5 %  (2020 год - 1,05 млрд.руб.). </w:t>
      </w:r>
    </w:p>
    <w:p w:rsidR="00E44887" w:rsidRPr="009C5275" w:rsidRDefault="006C2B10" w:rsidP="00375F0C">
      <w:pPr>
        <w:pStyle w:val="ab"/>
        <w:ind w:firstLine="426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По данным Территориального органа </w:t>
      </w:r>
      <w:r w:rsidR="00E44887">
        <w:rPr>
          <w:rFonts w:ascii="Times New Roman" w:hAnsi="Times New Roman" w:cs="Times New Roman"/>
          <w:bCs/>
          <w:iCs/>
          <w:sz w:val="28"/>
          <w:szCs w:val="28"/>
        </w:rPr>
        <w:t xml:space="preserve">Федеральной </w:t>
      </w:r>
      <w:r w:rsidR="00E44887" w:rsidRPr="00251FBF">
        <w:rPr>
          <w:rFonts w:ascii="Times New Roman" w:hAnsi="Times New Roman" w:cs="Times New Roman"/>
          <w:bCs/>
          <w:iCs/>
          <w:sz w:val="28"/>
          <w:szCs w:val="28"/>
        </w:rPr>
        <w:t>службы государственной статистики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по </w:t>
      </w:r>
      <w:r w:rsidR="00E44887">
        <w:rPr>
          <w:rFonts w:ascii="Times New Roman" w:hAnsi="Times New Roman" w:cs="Times New Roman"/>
          <w:bCs/>
          <w:iCs/>
          <w:sz w:val="28"/>
          <w:szCs w:val="28"/>
        </w:rPr>
        <w:t xml:space="preserve">Саратовской </w:t>
      </w:r>
      <w:r w:rsidR="00E44887" w:rsidRPr="00251FBF">
        <w:rPr>
          <w:rFonts w:ascii="Times New Roman" w:hAnsi="Times New Roman" w:cs="Times New Roman"/>
          <w:bCs/>
          <w:iCs/>
          <w:sz w:val="28"/>
          <w:szCs w:val="28"/>
        </w:rPr>
        <w:t xml:space="preserve">области из общего объема инвестиций текущего года 90% приходится на собственные средства инвесторов и 10,0% на привлеченные средства (кредиты, займы, субсидии). </w:t>
      </w:r>
    </w:p>
    <w:p w:rsidR="00E44887" w:rsidRDefault="00E44887" w:rsidP="00E44887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9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3"/>
        <w:gridCol w:w="3118"/>
      </w:tblGrid>
      <w:tr w:rsidR="00E44887" w:rsidTr="00D45685">
        <w:trPr>
          <w:trHeight w:val="525"/>
        </w:trPr>
        <w:tc>
          <w:tcPr>
            <w:tcW w:w="10881" w:type="dxa"/>
            <w:gridSpan w:val="2"/>
          </w:tcPr>
          <w:p w:rsidR="00E44887" w:rsidRDefault="00E44887" w:rsidP="00F9293B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Видовая структура инвестиций в основной капитал</w:t>
            </w:r>
            <w:r w:rsidRPr="00235D30">
              <w:rPr>
                <w:rFonts w:ascii="Times New Roman" w:hAnsi="Times New Roman" w:cs="Times New Roman"/>
                <w:sz w:val="28"/>
                <w:szCs w:val="28"/>
              </w:rPr>
              <w:t xml:space="preserve"> (тыс. руб.)</w:t>
            </w:r>
          </w:p>
        </w:tc>
      </w:tr>
      <w:tr w:rsidR="00E44887" w:rsidTr="00D456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7763" w:type="dxa"/>
          </w:tcPr>
          <w:p w:rsidR="00E44887" w:rsidRPr="00857274" w:rsidRDefault="00E44887" w:rsidP="00375F0C">
            <w:pPr>
              <w:pStyle w:val="ab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</w:tcPr>
          <w:p w:rsidR="00E44887" w:rsidRPr="00857274" w:rsidRDefault="00E44887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72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</w:t>
            </w:r>
            <w:r w:rsidR="00375F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</w:p>
        </w:tc>
      </w:tr>
      <w:tr w:rsidR="00E44887" w:rsidTr="00D456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7763" w:type="dxa"/>
          </w:tcPr>
          <w:p w:rsidR="00E44887" w:rsidRPr="00D201AC" w:rsidRDefault="00E44887" w:rsidP="00F9293B">
            <w:pPr>
              <w:pStyle w:val="ab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01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3118" w:type="dxa"/>
          </w:tcPr>
          <w:p w:rsidR="00E44887" w:rsidRDefault="00E44887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4351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642</w:t>
            </w:r>
            <w:r w:rsidR="004351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422</w:t>
            </w:r>
          </w:p>
        </w:tc>
      </w:tr>
      <w:tr w:rsidR="00E44887" w:rsidTr="00D456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7763" w:type="dxa"/>
          </w:tcPr>
          <w:p w:rsidR="00E44887" w:rsidRPr="00D201AC" w:rsidRDefault="00E44887" w:rsidP="00F9293B">
            <w:pPr>
              <w:pStyle w:val="ab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01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том числе:</w:t>
            </w:r>
          </w:p>
        </w:tc>
        <w:tc>
          <w:tcPr>
            <w:tcW w:w="3118" w:type="dxa"/>
          </w:tcPr>
          <w:p w:rsidR="00E44887" w:rsidRDefault="00E44887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44887" w:rsidTr="00D456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7763" w:type="dxa"/>
          </w:tcPr>
          <w:p w:rsidR="00E44887" w:rsidRDefault="00E44887" w:rsidP="00F9293B">
            <w:pPr>
              <w:pStyle w:val="ab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здания (кроме жилых) и сооружения, расходы на улучшение земель</w:t>
            </w:r>
          </w:p>
        </w:tc>
        <w:tc>
          <w:tcPr>
            <w:tcW w:w="3118" w:type="dxa"/>
          </w:tcPr>
          <w:p w:rsidR="00E44887" w:rsidRDefault="00E44887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4351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020</w:t>
            </w:r>
            <w:r w:rsidR="004351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847</w:t>
            </w:r>
          </w:p>
        </w:tc>
      </w:tr>
      <w:tr w:rsidR="00E44887" w:rsidTr="00D456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7763" w:type="dxa"/>
          </w:tcPr>
          <w:p w:rsidR="00E44887" w:rsidRDefault="00E44887" w:rsidP="00F9293B">
            <w:pPr>
              <w:pStyle w:val="ab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машины, оборудование, включая хозяйственный инвентарь, и другие объекты</w:t>
            </w:r>
          </w:p>
        </w:tc>
        <w:tc>
          <w:tcPr>
            <w:tcW w:w="3118" w:type="dxa"/>
          </w:tcPr>
          <w:p w:rsidR="00E44887" w:rsidRDefault="00E44887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427</w:t>
            </w:r>
            <w:r w:rsidR="004351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277</w:t>
            </w:r>
          </w:p>
        </w:tc>
      </w:tr>
      <w:tr w:rsidR="00E44887" w:rsidTr="00D456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7763" w:type="dxa"/>
          </w:tcPr>
          <w:p w:rsidR="00E44887" w:rsidRDefault="00E44887" w:rsidP="00F9293B">
            <w:pPr>
              <w:pStyle w:val="ab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прочие инвестиции</w:t>
            </w:r>
          </w:p>
        </w:tc>
        <w:tc>
          <w:tcPr>
            <w:tcW w:w="3118" w:type="dxa"/>
          </w:tcPr>
          <w:p w:rsidR="00E44887" w:rsidRDefault="0043513B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194 298</w:t>
            </w:r>
          </w:p>
        </w:tc>
      </w:tr>
    </w:tbl>
    <w:p w:rsidR="00375F0C" w:rsidRDefault="00375F0C" w:rsidP="00E44887">
      <w:pPr>
        <w:pStyle w:val="ab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4887" w:rsidRPr="00D201AC" w:rsidRDefault="00E44887" w:rsidP="00E44887">
      <w:pPr>
        <w:pStyle w:val="ab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01AC">
        <w:rPr>
          <w:rFonts w:ascii="Times New Roman" w:hAnsi="Times New Roman" w:cs="Times New Roman"/>
          <w:color w:val="000000" w:themeColor="text1"/>
          <w:sz w:val="28"/>
          <w:szCs w:val="28"/>
        </w:rPr>
        <w:t>Инвестиционные проекты</w:t>
      </w:r>
      <w:r w:rsidR="00375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D201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активной стадии реализации</w:t>
      </w:r>
    </w:p>
    <w:tbl>
      <w:tblPr>
        <w:tblStyle w:val="a9"/>
        <w:tblW w:w="10881" w:type="dxa"/>
        <w:tblLayout w:type="fixed"/>
        <w:tblLook w:val="04A0"/>
      </w:tblPr>
      <w:tblGrid>
        <w:gridCol w:w="534"/>
        <w:gridCol w:w="1417"/>
        <w:gridCol w:w="2268"/>
        <w:gridCol w:w="1417"/>
        <w:gridCol w:w="1418"/>
        <w:gridCol w:w="1559"/>
        <w:gridCol w:w="1134"/>
        <w:gridCol w:w="1134"/>
      </w:tblGrid>
      <w:tr w:rsidR="00E44887" w:rsidTr="009F29E6"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:rsidR="00E44887" w:rsidRPr="00D201AC" w:rsidRDefault="00E44887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01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201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D201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D201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E44887" w:rsidRPr="00D201AC" w:rsidRDefault="00E44887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01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предприятия</w:t>
            </w:r>
          </w:p>
          <w:p w:rsidR="00E44887" w:rsidRPr="00D201AC" w:rsidRDefault="00E44887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0" w:type="dxa"/>
            <w:gridSpan w:val="6"/>
            <w:tcBorders>
              <w:right w:val="single" w:sz="4" w:space="0" w:color="auto"/>
            </w:tcBorders>
          </w:tcPr>
          <w:p w:rsidR="00E44887" w:rsidRPr="00D201AC" w:rsidRDefault="00E44887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01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Инвестиционные проекты</w:t>
            </w:r>
          </w:p>
        </w:tc>
      </w:tr>
      <w:tr w:rsidR="00E44887" w:rsidTr="009F29E6">
        <w:trPr>
          <w:trHeight w:val="1076"/>
        </w:trPr>
        <w:tc>
          <w:tcPr>
            <w:tcW w:w="534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E44887" w:rsidRPr="00D201AC" w:rsidRDefault="00E44887" w:rsidP="00F9293B">
            <w:pPr>
              <w:pStyle w:val="ab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887" w:rsidRPr="00D201AC" w:rsidRDefault="00E44887" w:rsidP="00F9293B">
            <w:pPr>
              <w:pStyle w:val="ab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44887" w:rsidRPr="00D201AC" w:rsidRDefault="00E44887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01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</w:tcPr>
          <w:p w:rsidR="00E44887" w:rsidRPr="00D201AC" w:rsidRDefault="00E44887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01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наличие </w:t>
            </w:r>
            <w:proofErr w:type="spellStart"/>
            <w:proofErr w:type="gramStart"/>
            <w:r w:rsidRPr="00D201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</w:t>
            </w:r>
            <w:r w:rsidR="009F29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D201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тации</w:t>
            </w:r>
            <w:proofErr w:type="spellEnd"/>
            <w:proofErr w:type="gramEnd"/>
          </w:p>
        </w:tc>
        <w:tc>
          <w:tcPr>
            <w:tcW w:w="1418" w:type="dxa"/>
          </w:tcPr>
          <w:p w:rsidR="00E44887" w:rsidRPr="00D201AC" w:rsidRDefault="00E44887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01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реализации</w:t>
            </w:r>
          </w:p>
        </w:tc>
        <w:tc>
          <w:tcPr>
            <w:tcW w:w="1559" w:type="dxa"/>
          </w:tcPr>
          <w:p w:rsidR="00E44887" w:rsidRPr="00D201AC" w:rsidRDefault="00E44887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01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стоимость, млн</w:t>
            </w:r>
            <w:r w:rsidR="009F29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D201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рублей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44887" w:rsidRPr="00D201AC" w:rsidRDefault="00E44887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01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</w:t>
            </w:r>
            <w:proofErr w:type="gramStart"/>
            <w:r w:rsidRPr="00D201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создаваемых</w:t>
            </w:r>
            <w:proofErr w:type="gramEnd"/>
          </w:p>
          <w:p w:rsidR="00E44887" w:rsidRPr="00D201AC" w:rsidRDefault="00E44887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01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рабочих мест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44887" w:rsidRPr="00D201AC" w:rsidRDefault="00E44887" w:rsidP="00F92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01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проблемные вопросы реализации проекта и пути решения</w:t>
            </w:r>
          </w:p>
        </w:tc>
      </w:tr>
      <w:tr w:rsidR="00E44887" w:rsidTr="001A2067">
        <w:tc>
          <w:tcPr>
            <w:tcW w:w="534" w:type="dxa"/>
            <w:vAlign w:val="center"/>
          </w:tcPr>
          <w:p w:rsidR="00E44887" w:rsidRPr="00976F69" w:rsidRDefault="000B75BC" w:rsidP="001A2067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E44887" w:rsidRPr="00976F69" w:rsidRDefault="00E44887" w:rsidP="00095622">
            <w:pPr>
              <w:pStyle w:val="ab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6F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Министерство сельского хозяйства РФ</w:t>
            </w:r>
          </w:p>
        </w:tc>
        <w:tc>
          <w:tcPr>
            <w:tcW w:w="2268" w:type="dxa"/>
            <w:vAlign w:val="center"/>
          </w:tcPr>
          <w:p w:rsidR="00E44887" w:rsidRPr="00976F69" w:rsidRDefault="00E44887" w:rsidP="001A2067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6F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Реконструкция Комсомольской оросительной системы Марксовского муниципального района, Саратовской области</w:t>
            </w:r>
          </w:p>
        </w:tc>
        <w:tc>
          <w:tcPr>
            <w:tcW w:w="1417" w:type="dxa"/>
            <w:vAlign w:val="center"/>
          </w:tcPr>
          <w:p w:rsidR="00E44887" w:rsidRPr="00976F69" w:rsidRDefault="00E44887" w:rsidP="001A2067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6F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</w:t>
            </w:r>
          </w:p>
        </w:tc>
        <w:tc>
          <w:tcPr>
            <w:tcW w:w="1418" w:type="dxa"/>
            <w:vAlign w:val="center"/>
          </w:tcPr>
          <w:p w:rsidR="00E44887" w:rsidRPr="00976F69" w:rsidRDefault="00E44887" w:rsidP="001A2067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6F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2021-2024 г.</w:t>
            </w:r>
          </w:p>
        </w:tc>
        <w:tc>
          <w:tcPr>
            <w:tcW w:w="1559" w:type="dxa"/>
            <w:vAlign w:val="center"/>
          </w:tcPr>
          <w:p w:rsidR="00E44887" w:rsidRPr="00976F69" w:rsidRDefault="00E44887" w:rsidP="001A2067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6F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1200,0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44887" w:rsidRPr="00976F69" w:rsidRDefault="00E44887" w:rsidP="001A2067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6F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44887" w:rsidRDefault="001528AA" w:rsidP="001A2067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E44887" w:rsidTr="001A2067">
        <w:tc>
          <w:tcPr>
            <w:tcW w:w="534" w:type="dxa"/>
            <w:vAlign w:val="center"/>
          </w:tcPr>
          <w:p w:rsidR="00E44887" w:rsidRPr="00976F69" w:rsidRDefault="000B75BC" w:rsidP="001A2067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E44887" w:rsidRPr="00976F69" w:rsidRDefault="00E44887" w:rsidP="00095622">
            <w:pPr>
              <w:pStyle w:val="ab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6F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«Яблоневый сад»</w:t>
            </w:r>
          </w:p>
        </w:tc>
        <w:tc>
          <w:tcPr>
            <w:tcW w:w="2268" w:type="dxa"/>
            <w:vAlign w:val="center"/>
          </w:tcPr>
          <w:p w:rsidR="00E44887" w:rsidRPr="00976F69" w:rsidRDefault="00E44887" w:rsidP="001A2067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6F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Закладка яблоневого сада</w:t>
            </w:r>
          </w:p>
        </w:tc>
        <w:tc>
          <w:tcPr>
            <w:tcW w:w="1417" w:type="dxa"/>
            <w:vAlign w:val="center"/>
          </w:tcPr>
          <w:p w:rsidR="00E44887" w:rsidRPr="00976F69" w:rsidRDefault="00E44887" w:rsidP="001A2067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6F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</w:t>
            </w:r>
          </w:p>
        </w:tc>
        <w:tc>
          <w:tcPr>
            <w:tcW w:w="1418" w:type="dxa"/>
            <w:vAlign w:val="center"/>
          </w:tcPr>
          <w:p w:rsidR="00E44887" w:rsidRPr="00976F69" w:rsidRDefault="00E44887" w:rsidP="001A2067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6F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2021-2025 г.</w:t>
            </w:r>
          </w:p>
        </w:tc>
        <w:tc>
          <w:tcPr>
            <w:tcW w:w="1559" w:type="dxa"/>
            <w:vAlign w:val="center"/>
          </w:tcPr>
          <w:p w:rsidR="00E44887" w:rsidRPr="00976F69" w:rsidRDefault="00E44887" w:rsidP="001A2067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6F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44887" w:rsidRPr="00976F69" w:rsidRDefault="00E44887" w:rsidP="001A2067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6F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44887" w:rsidRDefault="001528AA" w:rsidP="001A2067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E44887" w:rsidTr="001A2067">
        <w:tc>
          <w:tcPr>
            <w:tcW w:w="534" w:type="dxa"/>
            <w:vAlign w:val="center"/>
          </w:tcPr>
          <w:p w:rsidR="00E44887" w:rsidRPr="00976F69" w:rsidRDefault="000B75BC" w:rsidP="001A2067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E44887" w:rsidRPr="00976F69" w:rsidRDefault="00E44887" w:rsidP="00095622">
            <w:pPr>
              <w:pStyle w:val="ab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6F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</w:t>
            </w:r>
            <w:proofErr w:type="spellStart"/>
            <w:r w:rsidRPr="00976F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Агрофорс</w:t>
            </w:r>
            <w:proofErr w:type="spellEnd"/>
            <w:r w:rsidRPr="00976F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268" w:type="dxa"/>
            <w:vAlign w:val="center"/>
          </w:tcPr>
          <w:p w:rsidR="00E44887" w:rsidRPr="00976F69" w:rsidRDefault="00E44887" w:rsidP="001A2067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6F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Строительство орошаемого участка на площади 1005 га на землях ООО «</w:t>
            </w:r>
            <w:proofErr w:type="spellStart"/>
            <w:r w:rsidRPr="00976F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Агрофорс</w:t>
            </w:r>
            <w:proofErr w:type="spellEnd"/>
            <w:r w:rsidRPr="00976F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в </w:t>
            </w:r>
            <w:proofErr w:type="spellStart"/>
            <w:r w:rsidRPr="00976F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Осиновском</w:t>
            </w:r>
            <w:proofErr w:type="spellEnd"/>
            <w:r w:rsidRPr="00976F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</w:t>
            </w:r>
          </w:p>
        </w:tc>
        <w:tc>
          <w:tcPr>
            <w:tcW w:w="1417" w:type="dxa"/>
            <w:vAlign w:val="center"/>
          </w:tcPr>
          <w:p w:rsidR="00E44887" w:rsidRPr="00976F69" w:rsidRDefault="00E44887" w:rsidP="001A2067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6F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</w:t>
            </w:r>
          </w:p>
        </w:tc>
        <w:tc>
          <w:tcPr>
            <w:tcW w:w="1418" w:type="dxa"/>
            <w:vAlign w:val="center"/>
          </w:tcPr>
          <w:p w:rsidR="00E44887" w:rsidRPr="00976F69" w:rsidRDefault="00E44887" w:rsidP="001A2067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6F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2021-2022 г.</w:t>
            </w:r>
          </w:p>
        </w:tc>
        <w:tc>
          <w:tcPr>
            <w:tcW w:w="1559" w:type="dxa"/>
            <w:vAlign w:val="center"/>
          </w:tcPr>
          <w:p w:rsidR="00E44887" w:rsidRPr="00976F69" w:rsidRDefault="00E44887" w:rsidP="001A2067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6F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336,0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44887" w:rsidRPr="00976F69" w:rsidRDefault="00E44887" w:rsidP="001A2067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6F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44887" w:rsidRDefault="001528AA" w:rsidP="001A2067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E44887" w:rsidTr="001A2067">
        <w:tc>
          <w:tcPr>
            <w:tcW w:w="534" w:type="dxa"/>
            <w:vAlign w:val="center"/>
          </w:tcPr>
          <w:p w:rsidR="00E44887" w:rsidRPr="00976F69" w:rsidRDefault="000B75BC" w:rsidP="001A2067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E44887" w:rsidRPr="00976F69" w:rsidRDefault="00E44887" w:rsidP="00095622">
            <w:pPr>
              <w:pStyle w:val="ab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6F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АО «Племенной завод «Мелиоратор»</w:t>
            </w:r>
          </w:p>
        </w:tc>
        <w:tc>
          <w:tcPr>
            <w:tcW w:w="2268" w:type="dxa"/>
            <w:vAlign w:val="center"/>
          </w:tcPr>
          <w:p w:rsidR="00E44887" w:rsidRPr="00976F69" w:rsidRDefault="00E44887" w:rsidP="001A2067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6F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Строительство доильно-молочного блока</w:t>
            </w:r>
          </w:p>
        </w:tc>
        <w:tc>
          <w:tcPr>
            <w:tcW w:w="1417" w:type="dxa"/>
            <w:vAlign w:val="center"/>
          </w:tcPr>
          <w:p w:rsidR="00E44887" w:rsidRPr="00976F69" w:rsidRDefault="00E44887" w:rsidP="001A2067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6F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</w:t>
            </w:r>
          </w:p>
        </w:tc>
        <w:tc>
          <w:tcPr>
            <w:tcW w:w="1418" w:type="dxa"/>
            <w:vAlign w:val="center"/>
          </w:tcPr>
          <w:p w:rsidR="00E44887" w:rsidRPr="00976F69" w:rsidRDefault="00E44887" w:rsidP="001A2067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6F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2022</w:t>
            </w:r>
            <w:r w:rsidR="009F29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1559" w:type="dxa"/>
            <w:vAlign w:val="center"/>
          </w:tcPr>
          <w:p w:rsidR="00E44887" w:rsidRPr="00976F69" w:rsidRDefault="00E44887" w:rsidP="001A2067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6F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44887" w:rsidRPr="00976F69" w:rsidRDefault="00E44887" w:rsidP="001A2067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6F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44887" w:rsidRDefault="001528AA" w:rsidP="001A2067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E44887" w:rsidRDefault="00E44887" w:rsidP="00E44887">
      <w:pPr>
        <w:pStyle w:val="ab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E44887" w:rsidRPr="00095622" w:rsidRDefault="00E44887" w:rsidP="00E44887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622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инвестиционных проектов с перспективным сроком исполнения</w:t>
      </w:r>
    </w:p>
    <w:tbl>
      <w:tblPr>
        <w:tblStyle w:val="a9"/>
        <w:tblW w:w="10881" w:type="dxa"/>
        <w:tblLayout w:type="fixed"/>
        <w:tblLook w:val="04A0"/>
      </w:tblPr>
      <w:tblGrid>
        <w:gridCol w:w="534"/>
        <w:gridCol w:w="2551"/>
        <w:gridCol w:w="1843"/>
        <w:gridCol w:w="1276"/>
        <w:gridCol w:w="1276"/>
        <w:gridCol w:w="1134"/>
        <w:gridCol w:w="992"/>
        <w:gridCol w:w="1275"/>
      </w:tblGrid>
      <w:tr w:rsidR="00E44887" w:rsidTr="0043513B">
        <w:trPr>
          <w:trHeight w:val="70"/>
        </w:trPr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:rsidR="00E44887" w:rsidRPr="0002683A" w:rsidRDefault="00E44887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6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26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026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026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</w:tcPr>
          <w:p w:rsidR="00E44887" w:rsidRPr="0002683A" w:rsidRDefault="00E44887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44887" w:rsidRPr="0002683A" w:rsidRDefault="00E44887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6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проекта (объекта) местонахождения</w:t>
            </w:r>
          </w:p>
          <w:p w:rsidR="00E44887" w:rsidRPr="0002683A" w:rsidRDefault="00E44887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4887" w:rsidRPr="0002683A" w:rsidRDefault="00E44887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4887" w:rsidRPr="0002683A" w:rsidRDefault="00E44887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4887" w:rsidRPr="0002683A" w:rsidRDefault="00E44887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4887" w:rsidRPr="0002683A" w:rsidRDefault="00E44887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4887" w:rsidRPr="0002683A" w:rsidRDefault="00E44887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4887" w:rsidRPr="0002683A" w:rsidRDefault="00E44887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44887" w:rsidTr="0043513B">
        <w:trPr>
          <w:trHeight w:val="832"/>
        </w:trPr>
        <w:tc>
          <w:tcPr>
            <w:tcW w:w="534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E44887" w:rsidRPr="0002683A" w:rsidRDefault="00E44887" w:rsidP="00F9293B">
            <w:pPr>
              <w:pStyle w:val="ab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887" w:rsidRPr="0002683A" w:rsidRDefault="00E44887" w:rsidP="00F9293B">
            <w:pPr>
              <w:pStyle w:val="ab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4887" w:rsidRPr="0002683A" w:rsidRDefault="00E44887" w:rsidP="00F92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6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Инвестор, адрес, телефон, контактные </w:t>
            </w:r>
            <w:r w:rsidRPr="00026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лица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4887" w:rsidRPr="0002683A" w:rsidRDefault="00E44887" w:rsidP="00F92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6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Объем инвестиций, млн. </w:t>
            </w:r>
            <w:r w:rsidRPr="00026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руб.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A2067" w:rsidRDefault="00E44887" w:rsidP="00F92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6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Проектная мощность </w:t>
            </w:r>
          </w:p>
          <w:p w:rsidR="00E44887" w:rsidRPr="0002683A" w:rsidRDefault="00E44887" w:rsidP="00F92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2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(ед. продукции, млн</w:t>
            </w:r>
            <w:proofErr w:type="gramStart"/>
            <w:r w:rsidRPr="001A2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1A2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уб.)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4887" w:rsidRPr="0002683A" w:rsidRDefault="00E44887" w:rsidP="00F92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6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Сроки реализации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4887" w:rsidRPr="0002683A" w:rsidRDefault="00E44887" w:rsidP="00F92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6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Создание рабочих </w:t>
            </w:r>
            <w:r w:rsidRPr="00026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мест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4887" w:rsidRPr="0002683A" w:rsidRDefault="00E44887" w:rsidP="00F92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6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Меры поддержки проекта </w:t>
            </w:r>
            <w:r w:rsidRPr="00026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для успешной реализации</w:t>
            </w:r>
          </w:p>
        </w:tc>
      </w:tr>
      <w:tr w:rsidR="00E44887" w:rsidTr="009909D3">
        <w:tc>
          <w:tcPr>
            <w:tcW w:w="534" w:type="dxa"/>
            <w:tcBorders>
              <w:right w:val="single" w:sz="4" w:space="0" w:color="auto"/>
            </w:tcBorders>
          </w:tcPr>
          <w:p w:rsidR="00E44887" w:rsidRPr="00B74E2B" w:rsidRDefault="00E44887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887" w:rsidRPr="00B74E2B" w:rsidRDefault="00E44887" w:rsidP="00095622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4E2B">
              <w:rPr>
                <w:rFonts w:ascii="Times New Roman" w:hAnsi="Times New Roman" w:cs="Times New Roman"/>
                <w:sz w:val="28"/>
                <w:szCs w:val="28"/>
              </w:rPr>
              <w:t>Строительство склада готово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продукции, включая приобретени</w:t>
            </w:r>
            <w:r w:rsidRPr="00B74E2B">
              <w:rPr>
                <w:rFonts w:ascii="Times New Roman" w:hAnsi="Times New Roman" w:cs="Times New Roman"/>
                <w:sz w:val="28"/>
                <w:szCs w:val="28"/>
              </w:rPr>
              <w:t>е техники и оборудования для его функционирования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887" w:rsidRPr="00B74E2B" w:rsidRDefault="00E44887" w:rsidP="009909D3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E2B">
              <w:rPr>
                <w:rFonts w:ascii="Times New Roman" w:hAnsi="Times New Roman" w:cs="Times New Roman"/>
                <w:sz w:val="28"/>
                <w:szCs w:val="28"/>
              </w:rPr>
              <w:t>ООО «Товарное хозяйство»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887" w:rsidRPr="00B74E2B" w:rsidRDefault="00E44887" w:rsidP="009909D3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E2B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887" w:rsidRPr="00B74E2B" w:rsidRDefault="00E44887" w:rsidP="009909D3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887" w:rsidRPr="00B74E2B" w:rsidRDefault="00E44887" w:rsidP="000B75BC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E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B75BC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B74E2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887" w:rsidRPr="00B74E2B" w:rsidRDefault="00E44887" w:rsidP="009909D3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E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E44887" w:rsidRDefault="001528AA" w:rsidP="009909D3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44887" w:rsidTr="009909D3">
        <w:tc>
          <w:tcPr>
            <w:tcW w:w="534" w:type="dxa"/>
            <w:tcBorders>
              <w:right w:val="single" w:sz="4" w:space="0" w:color="auto"/>
            </w:tcBorders>
          </w:tcPr>
          <w:p w:rsidR="00E44887" w:rsidRPr="00442F2D" w:rsidRDefault="00E44887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F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887" w:rsidRPr="00442F2D" w:rsidRDefault="00E44887" w:rsidP="00095622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2F2D">
              <w:rPr>
                <w:rFonts w:ascii="Times New Roman" w:hAnsi="Times New Roman" w:cs="Times New Roman"/>
                <w:sz w:val="28"/>
                <w:szCs w:val="28"/>
              </w:rPr>
              <w:t xml:space="preserve">Орошаемый участок на площади 1307 га (5,6 севообороты) в составе стройки: «Строительство участка орошения на площади 3416 га (Волга-2), Марксовского </w:t>
            </w:r>
            <w:r w:rsidR="0043513B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  <w:r w:rsidRPr="00442F2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887" w:rsidRPr="00442F2D" w:rsidRDefault="00E44887" w:rsidP="009909D3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F2D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442F2D">
              <w:rPr>
                <w:rFonts w:ascii="Times New Roman" w:hAnsi="Times New Roman" w:cs="Times New Roman"/>
                <w:sz w:val="28"/>
                <w:szCs w:val="28"/>
              </w:rPr>
              <w:t>Вамос</w:t>
            </w:r>
            <w:proofErr w:type="spellEnd"/>
            <w:r w:rsidRPr="00442F2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887" w:rsidRPr="00442F2D" w:rsidRDefault="00E44887" w:rsidP="009909D3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F2D">
              <w:rPr>
                <w:rFonts w:ascii="Times New Roman" w:hAnsi="Times New Roman" w:cs="Times New Roman"/>
                <w:sz w:val="28"/>
                <w:szCs w:val="28"/>
              </w:rPr>
              <w:t>486,93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887" w:rsidRPr="00442F2D" w:rsidRDefault="00E44887" w:rsidP="009909D3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887" w:rsidRPr="00442F2D" w:rsidRDefault="00E44887" w:rsidP="009909D3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F2D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887" w:rsidRPr="00442F2D" w:rsidRDefault="00E44887" w:rsidP="009909D3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F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E44887" w:rsidRDefault="001528AA" w:rsidP="009909D3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44887" w:rsidTr="009909D3">
        <w:tc>
          <w:tcPr>
            <w:tcW w:w="534" w:type="dxa"/>
            <w:tcBorders>
              <w:right w:val="single" w:sz="4" w:space="0" w:color="auto"/>
            </w:tcBorders>
          </w:tcPr>
          <w:p w:rsidR="00E44887" w:rsidRPr="00442F2D" w:rsidRDefault="00E44887" w:rsidP="00F9293B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2F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13B" w:rsidRDefault="00E44887" w:rsidP="00095622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2F2D">
              <w:rPr>
                <w:rFonts w:ascii="Times New Roman" w:hAnsi="Times New Roman" w:cs="Times New Roman"/>
                <w:sz w:val="28"/>
                <w:szCs w:val="28"/>
              </w:rPr>
              <w:t>Орошаемый участок от НС – 58 на площади 690,6 га</w:t>
            </w:r>
          </w:p>
          <w:p w:rsidR="00E44887" w:rsidRPr="00442F2D" w:rsidRDefault="00E44887" w:rsidP="00095622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2F2D">
              <w:rPr>
                <w:rFonts w:ascii="Times New Roman" w:hAnsi="Times New Roman" w:cs="Times New Roman"/>
                <w:sz w:val="28"/>
                <w:szCs w:val="28"/>
              </w:rPr>
              <w:t xml:space="preserve">(с. </w:t>
            </w:r>
            <w:proofErr w:type="spellStart"/>
            <w:r w:rsidRPr="00442F2D">
              <w:rPr>
                <w:rFonts w:ascii="Times New Roman" w:hAnsi="Times New Roman" w:cs="Times New Roman"/>
                <w:sz w:val="28"/>
                <w:szCs w:val="28"/>
              </w:rPr>
              <w:t>Ильичевка</w:t>
            </w:r>
            <w:proofErr w:type="spellEnd"/>
            <w:r w:rsidRPr="00442F2D">
              <w:rPr>
                <w:rFonts w:ascii="Times New Roman" w:hAnsi="Times New Roman" w:cs="Times New Roman"/>
                <w:sz w:val="28"/>
                <w:szCs w:val="28"/>
              </w:rPr>
              <w:t>) Марксовского муниципального района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887" w:rsidRPr="00442F2D" w:rsidRDefault="00E44887" w:rsidP="009909D3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F2D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442F2D">
              <w:rPr>
                <w:rFonts w:ascii="Times New Roman" w:hAnsi="Times New Roman" w:cs="Times New Roman"/>
                <w:sz w:val="28"/>
                <w:szCs w:val="28"/>
              </w:rPr>
              <w:t>Агроинвест</w:t>
            </w:r>
            <w:proofErr w:type="spellEnd"/>
            <w:r w:rsidRPr="00442F2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887" w:rsidRPr="00442F2D" w:rsidRDefault="00E44887" w:rsidP="009909D3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F2D">
              <w:rPr>
                <w:rFonts w:ascii="Times New Roman" w:hAnsi="Times New Roman" w:cs="Times New Roman"/>
                <w:sz w:val="28"/>
                <w:szCs w:val="28"/>
              </w:rPr>
              <w:t>195,75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887" w:rsidRPr="00442F2D" w:rsidRDefault="00E44887" w:rsidP="009909D3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887" w:rsidRPr="00442F2D" w:rsidRDefault="00E44887" w:rsidP="009909D3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F2D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887" w:rsidRPr="00442F2D" w:rsidRDefault="00E44887" w:rsidP="009909D3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F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E44887" w:rsidRDefault="001528AA" w:rsidP="009909D3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44887" w:rsidTr="009909D3">
        <w:tc>
          <w:tcPr>
            <w:tcW w:w="534" w:type="dxa"/>
            <w:tcBorders>
              <w:right w:val="single" w:sz="4" w:space="0" w:color="auto"/>
            </w:tcBorders>
          </w:tcPr>
          <w:p w:rsidR="00E44887" w:rsidRPr="00442F2D" w:rsidRDefault="00E44887" w:rsidP="00F9293B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2F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887" w:rsidRPr="00442F2D" w:rsidRDefault="00E44887" w:rsidP="00095622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2F2D">
              <w:rPr>
                <w:rFonts w:ascii="Times New Roman" w:hAnsi="Times New Roman" w:cs="Times New Roman"/>
                <w:sz w:val="28"/>
                <w:szCs w:val="28"/>
              </w:rPr>
              <w:t>Орошаемый участок площадью от НС – 15 на площади 1278,9 га в составе стройки: «Строительство участка орошения на площади 3371,1 га (Колосок, Волга-8) Марксовского муници</w:t>
            </w:r>
            <w:r w:rsidR="0043513B">
              <w:rPr>
                <w:rFonts w:ascii="Times New Roman" w:hAnsi="Times New Roman" w:cs="Times New Roman"/>
                <w:sz w:val="28"/>
                <w:szCs w:val="28"/>
              </w:rPr>
              <w:t>пального района</w:t>
            </w:r>
            <w:r w:rsidRPr="00442F2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887" w:rsidRPr="00442F2D" w:rsidRDefault="00E44887" w:rsidP="009909D3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F2D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442F2D">
              <w:rPr>
                <w:rFonts w:ascii="Times New Roman" w:hAnsi="Times New Roman" w:cs="Times New Roman"/>
                <w:sz w:val="28"/>
                <w:szCs w:val="28"/>
              </w:rPr>
              <w:t>Агроинвест</w:t>
            </w:r>
            <w:proofErr w:type="spellEnd"/>
            <w:r w:rsidRPr="00442F2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887" w:rsidRPr="00442F2D" w:rsidRDefault="00E44887" w:rsidP="009909D3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F2D">
              <w:rPr>
                <w:rFonts w:ascii="Times New Roman" w:hAnsi="Times New Roman" w:cs="Times New Roman"/>
                <w:sz w:val="28"/>
                <w:szCs w:val="28"/>
              </w:rPr>
              <w:t>362,52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887" w:rsidRPr="00442F2D" w:rsidRDefault="00E44887" w:rsidP="009909D3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887" w:rsidRPr="00442F2D" w:rsidRDefault="00E44887" w:rsidP="009909D3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F2D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887" w:rsidRPr="00442F2D" w:rsidRDefault="00E44887" w:rsidP="009909D3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F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E44887" w:rsidRDefault="001528AA" w:rsidP="009909D3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44887" w:rsidTr="009909D3"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E44887" w:rsidRPr="00442F2D" w:rsidRDefault="00E44887" w:rsidP="00F9293B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2F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887" w:rsidRPr="00442F2D" w:rsidRDefault="00E44887" w:rsidP="00095622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2F2D">
              <w:rPr>
                <w:rFonts w:ascii="Times New Roman" w:hAnsi="Times New Roman" w:cs="Times New Roman"/>
                <w:sz w:val="28"/>
                <w:szCs w:val="28"/>
              </w:rPr>
              <w:t xml:space="preserve">Закладка </w:t>
            </w:r>
            <w:r w:rsidRPr="00442F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многолетних насаждений на площади 20 га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887" w:rsidRPr="00442F2D" w:rsidRDefault="00E44887" w:rsidP="009909D3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F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ИП Глава </w:t>
            </w:r>
            <w:r w:rsidRPr="00442F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КФК Пак Е.П.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887" w:rsidRPr="00442F2D" w:rsidRDefault="00E44887" w:rsidP="009909D3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F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887" w:rsidRPr="00442F2D" w:rsidRDefault="00E44887" w:rsidP="009909D3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887" w:rsidRPr="00442F2D" w:rsidRDefault="00E44887" w:rsidP="009909D3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F2D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887" w:rsidRDefault="00E44887" w:rsidP="009909D3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E44887" w:rsidRDefault="001528AA" w:rsidP="009909D3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44887" w:rsidRPr="00095622" w:rsidRDefault="00E44887" w:rsidP="00E44887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44887" w:rsidRPr="00095622" w:rsidRDefault="00E44887" w:rsidP="00E44887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095622">
        <w:rPr>
          <w:rFonts w:ascii="Times New Roman" w:hAnsi="Times New Roman" w:cs="Times New Roman"/>
          <w:sz w:val="28"/>
          <w:szCs w:val="28"/>
        </w:rPr>
        <w:t>Перечень (возможных) инвестиционных проектов</w:t>
      </w:r>
    </w:p>
    <w:p w:rsidR="009258F2" w:rsidRPr="00095622" w:rsidRDefault="009258F2" w:rsidP="00E44887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095622">
        <w:rPr>
          <w:rFonts w:ascii="Times New Roman" w:hAnsi="Times New Roman" w:cs="Times New Roman"/>
          <w:sz w:val="28"/>
          <w:szCs w:val="28"/>
        </w:rPr>
        <w:t>на свободных инвестиционных площадках</w:t>
      </w:r>
    </w:p>
    <w:tbl>
      <w:tblPr>
        <w:tblStyle w:val="a9"/>
        <w:tblW w:w="10805" w:type="dxa"/>
        <w:tblLayout w:type="fixed"/>
        <w:tblLook w:val="04A0"/>
      </w:tblPr>
      <w:tblGrid>
        <w:gridCol w:w="675"/>
        <w:gridCol w:w="2127"/>
        <w:gridCol w:w="2409"/>
        <w:gridCol w:w="2551"/>
        <w:gridCol w:w="1559"/>
        <w:gridCol w:w="1484"/>
      </w:tblGrid>
      <w:tr w:rsidR="00E44887" w:rsidTr="000B75BC">
        <w:tc>
          <w:tcPr>
            <w:tcW w:w="675" w:type="dxa"/>
          </w:tcPr>
          <w:p w:rsidR="00E44887" w:rsidRPr="00534D25" w:rsidRDefault="00E44887" w:rsidP="00F9293B">
            <w:pPr>
              <w:pStyle w:val="ab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34D2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44887" w:rsidRPr="00534D25" w:rsidRDefault="00E44887" w:rsidP="00F9293B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534D2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34D2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34D2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7" w:type="dxa"/>
          </w:tcPr>
          <w:p w:rsidR="00E44887" w:rsidRPr="00534D25" w:rsidRDefault="00E44887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D25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проекта, отрасль реализации</w:t>
            </w:r>
          </w:p>
        </w:tc>
        <w:tc>
          <w:tcPr>
            <w:tcW w:w="2409" w:type="dxa"/>
          </w:tcPr>
          <w:p w:rsidR="00E44887" w:rsidRDefault="00E44887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D25">
              <w:rPr>
                <w:rFonts w:ascii="Times New Roman" w:hAnsi="Times New Roman" w:cs="Times New Roman"/>
                <w:sz w:val="28"/>
                <w:szCs w:val="28"/>
              </w:rPr>
              <w:t>Инвестиционная площадка</w:t>
            </w:r>
            <w:r w:rsidR="00A97127">
              <w:rPr>
                <w:rFonts w:ascii="Times New Roman" w:hAnsi="Times New Roman" w:cs="Times New Roman"/>
                <w:sz w:val="28"/>
                <w:szCs w:val="28"/>
              </w:rPr>
              <w:t>, адрес места расположения</w:t>
            </w:r>
          </w:p>
          <w:p w:rsidR="00A97127" w:rsidRPr="00534D25" w:rsidRDefault="00A97127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44887" w:rsidRPr="00534D25" w:rsidRDefault="00E44887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D25">
              <w:rPr>
                <w:rFonts w:ascii="Times New Roman" w:hAnsi="Times New Roman" w:cs="Times New Roman"/>
                <w:sz w:val="28"/>
                <w:szCs w:val="28"/>
              </w:rPr>
              <w:t>Ориентировочный объем инвестиций, млн. руб.</w:t>
            </w:r>
          </w:p>
        </w:tc>
        <w:tc>
          <w:tcPr>
            <w:tcW w:w="1559" w:type="dxa"/>
          </w:tcPr>
          <w:p w:rsidR="00E44887" w:rsidRPr="00534D25" w:rsidRDefault="00E44887" w:rsidP="003267AB">
            <w:pPr>
              <w:pStyle w:val="ab"/>
              <w:ind w:left="-108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D25">
              <w:rPr>
                <w:rFonts w:ascii="Times New Roman" w:hAnsi="Times New Roman" w:cs="Times New Roman"/>
                <w:sz w:val="28"/>
                <w:szCs w:val="28"/>
              </w:rPr>
              <w:t xml:space="preserve">Проектная мощность </w:t>
            </w:r>
            <w:r w:rsidRPr="004A3CB4">
              <w:rPr>
                <w:rFonts w:ascii="Times New Roman" w:hAnsi="Times New Roman" w:cs="Times New Roman"/>
              </w:rPr>
              <w:t>(ед. продукции, млн. руб.)</w:t>
            </w:r>
          </w:p>
        </w:tc>
        <w:tc>
          <w:tcPr>
            <w:tcW w:w="1484" w:type="dxa"/>
          </w:tcPr>
          <w:p w:rsidR="00E44887" w:rsidRPr="00534D25" w:rsidRDefault="00E44887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D25">
              <w:rPr>
                <w:rFonts w:ascii="Times New Roman" w:hAnsi="Times New Roman" w:cs="Times New Roman"/>
                <w:sz w:val="28"/>
                <w:szCs w:val="28"/>
              </w:rPr>
              <w:t>Создание рабочих мест</w:t>
            </w:r>
          </w:p>
        </w:tc>
      </w:tr>
      <w:tr w:rsidR="00E44887" w:rsidTr="000B75BC">
        <w:tc>
          <w:tcPr>
            <w:tcW w:w="675" w:type="dxa"/>
          </w:tcPr>
          <w:p w:rsidR="00E44887" w:rsidRPr="00534D25" w:rsidRDefault="00E44887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D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E44887" w:rsidRPr="00534D25" w:rsidRDefault="00337C2D" w:rsidP="00095622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44887" w:rsidRPr="00534D25">
              <w:rPr>
                <w:rFonts w:ascii="Times New Roman" w:hAnsi="Times New Roman" w:cs="Times New Roman"/>
                <w:sz w:val="28"/>
                <w:szCs w:val="28"/>
              </w:rPr>
              <w:t>ромышлен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44887" w:rsidRPr="00534D25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proofErr w:type="gramEnd"/>
            <w:r w:rsidR="00E44887" w:rsidRPr="00534D25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9" w:type="dxa"/>
          </w:tcPr>
          <w:p w:rsidR="00E44887" w:rsidRDefault="00E44887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D25">
              <w:rPr>
                <w:rFonts w:ascii="Times New Roman" w:hAnsi="Times New Roman" w:cs="Times New Roman"/>
                <w:sz w:val="28"/>
                <w:szCs w:val="28"/>
              </w:rPr>
              <w:t>Пустующие производственные помещения (цеха) ООО «Волжский Дизельный Альянс»</w:t>
            </w:r>
            <w:r w:rsidR="001528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B75BC" w:rsidRPr="00534D25" w:rsidRDefault="000B75BC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Саратовская область, г. Маркс</w:t>
            </w:r>
            <w:r w:rsidR="00406365">
              <w:rPr>
                <w:rFonts w:ascii="Times New Roman" w:hAnsi="Times New Roman" w:cs="Times New Roman"/>
                <w:sz w:val="28"/>
                <w:szCs w:val="28"/>
              </w:rPr>
              <w:t>, ул. Кирова, д.122</w:t>
            </w:r>
          </w:p>
        </w:tc>
        <w:tc>
          <w:tcPr>
            <w:tcW w:w="2551" w:type="dxa"/>
            <w:vAlign w:val="center"/>
          </w:tcPr>
          <w:p w:rsidR="00E44887" w:rsidRPr="00534D25" w:rsidRDefault="00E44887" w:rsidP="003267A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D2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E44887" w:rsidRPr="00534D25" w:rsidRDefault="00E44887" w:rsidP="003267A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D2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84" w:type="dxa"/>
          </w:tcPr>
          <w:p w:rsidR="009258F2" w:rsidRPr="003267AB" w:rsidRDefault="009258F2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8F2" w:rsidRPr="003267AB" w:rsidRDefault="009258F2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8F2" w:rsidRPr="003267AB" w:rsidRDefault="009258F2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887" w:rsidRPr="003267AB" w:rsidRDefault="009258F2" w:rsidP="009258F2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7A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E44887" w:rsidTr="000B75BC">
        <w:tc>
          <w:tcPr>
            <w:tcW w:w="675" w:type="dxa"/>
          </w:tcPr>
          <w:p w:rsidR="00E44887" w:rsidRPr="00534D25" w:rsidRDefault="00E44887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D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E44887" w:rsidRPr="00534D25" w:rsidRDefault="00337C2D" w:rsidP="00095622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л</w:t>
            </w:r>
            <w:r w:rsidR="00E44887" w:rsidRPr="00534D25">
              <w:rPr>
                <w:rFonts w:ascii="Times New Roman" w:hAnsi="Times New Roman" w:cs="Times New Roman"/>
                <w:sz w:val="28"/>
                <w:szCs w:val="28"/>
              </w:rPr>
              <w:t>ыже – роллерн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E44887" w:rsidRPr="00534D25">
              <w:rPr>
                <w:rFonts w:ascii="Times New Roman" w:hAnsi="Times New Roman" w:cs="Times New Roman"/>
                <w:sz w:val="28"/>
                <w:szCs w:val="28"/>
              </w:rPr>
              <w:t xml:space="preserve"> баз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2409" w:type="dxa"/>
          </w:tcPr>
          <w:p w:rsidR="00E44887" w:rsidRDefault="00E44887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D25">
              <w:rPr>
                <w:rFonts w:ascii="Times New Roman" w:hAnsi="Times New Roman" w:cs="Times New Roman"/>
                <w:sz w:val="28"/>
                <w:szCs w:val="28"/>
              </w:rPr>
              <w:t xml:space="preserve">Лыже – </w:t>
            </w:r>
            <w:proofErr w:type="spellStart"/>
            <w:r w:rsidRPr="00534D25">
              <w:rPr>
                <w:rFonts w:ascii="Times New Roman" w:hAnsi="Times New Roman" w:cs="Times New Roman"/>
                <w:sz w:val="28"/>
                <w:szCs w:val="28"/>
              </w:rPr>
              <w:t>роллерная</w:t>
            </w:r>
            <w:proofErr w:type="spellEnd"/>
            <w:r w:rsidRPr="00534D25">
              <w:rPr>
                <w:rFonts w:ascii="Times New Roman" w:hAnsi="Times New Roman" w:cs="Times New Roman"/>
                <w:sz w:val="28"/>
                <w:szCs w:val="28"/>
              </w:rPr>
              <w:t xml:space="preserve"> трасса, нежилое двухэтажное здание</w:t>
            </w:r>
            <w:r w:rsidR="001528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06365" w:rsidRPr="00534D25" w:rsidRDefault="00406365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 г. Маркс, ДСОЛКД Орленок,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/у 1</w:t>
            </w:r>
          </w:p>
        </w:tc>
        <w:tc>
          <w:tcPr>
            <w:tcW w:w="2551" w:type="dxa"/>
            <w:vAlign w:val="center"/>
          </w:tcPr>
          <w:p w:rsidR="00E44887" w:rsidRPr="00534D25" w:rsidRDefault="00E44887" w:rsidP="003267A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D2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E44887" w:rsidRPr="00534D25" w:rsidRDefault="00E44887" w:rsidP="003267A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D2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84" w:type="dxa"/>
            <w:vAlign w:val="center"/>
          </w:tcPr>
          <w:p w:rsidR="00E44887" w:rsidRPr="003267AB" w:rsidRDefault="009258F2" w:rsidP="003267A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7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44887" w:rsidTr="000B75BC">
        <w:tc>
          <w:tcPr>
            <w:tcW w:w="675" w:type="dxa"/>
          </w:tcPr>
          <w:p w:rsidR="00E44887" w:rsidRPr="00534D25" w:rsidRDefault="00E44887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D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E44887" w:rsidRPr="00534D25" w:rsidRDefault="00337C2D" w:rsidP="00095622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D25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  <w:r w:rsidRPr="00534D25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534D2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534D25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производства, тепличного хозяйства</w:t>
            </w:r>
          </w:p>
        </w:tc>
        <w:tc>
          <w:tcPr>
            <w:tcW w:w="2409" w:type="dxa"/>
          </w:tcPr>
          <w:p w:rsidR="00406365" w:rsidRDefault="00E44887" w:rsidP="00406365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D25">
              <w:rPr>
                <w:rFonts w:ascii="Times New Roman" w:hAnsi="Times New Roman" w:cs="Times New Roman"/>
                <w:sz w:val="28"/>
                <w:szCs w:val="28"/>
              </w:rPr>
              <w:t>Земли с/</w:t>
            </w:r>
            <w:proofErr w:type="spellStart"/>
            <w:r w:rsidRPr="00534D2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534D25">
              <w:rPr>
                <w:rFonts w:ascii="Times New Roman" w:hAnsi="Times New Roman" w:cs="Times New Roman"/>
                <w:sz w:val="28"/>
                <w:szCs w:val="28"/>
              </w:rPr>
              <w:t xml:space="preserve"> назначения</w:t>
            </w:r>
            <w:r w:rsidR="0040636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06365" w:rsidRDefault="00406365" w:rsidP="00406365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Саратовская область, Марксовский район,</w:t>
            </w:r>
          </w:p>
          <w:p w:rsidR="00E44887" w:rsidRPr="00534D25" w:rsidRDefault="00406365" w:rsidP="00406365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Сосновка, ул. Ленина, д.22/2</w:t>
            </w:r>
          </w:p>
        </w:tc>
        <w:tc>
          <w:tcPr>
            <w:tcW w:w="2551" w:type="dxa"/>
            <w:vAlign w:val="center"/>
          </w:tcPr>
          <w:p w:rsidR="00E44887" w:rsidRPr="00534D25" w:rsidRDefault="00E44887" w:rsidP="003267A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D2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E44887" w:rsidRPr="00534D25" w:rsidRDefault="00E44887" w:rsidP="003267A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D2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84" w:type="dxa"/>
            <w:vAlign w:val="center"/>
          </w:tcPr>
          <w:p w:rsidR="00E44887" w:rsidRPr="003267AB" w:rsidRDefault="003267AB" w:rsidP="003267A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7A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44887" w:rsidTr="000B75BC">
        <w:tc>
          <w:tcPr>
            <w:tcW w:w="675" w:type="dxa"/>
          </w:tcPr>
          <w:p w:rsidR="00E44887" w:rsidRPr="00534D25" w:rsidRDefault="00E44887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D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E44887" w:rsidRPr="00534D25" w:rsidRDefault="00E44887" w:rsidP="00095622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D25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337C2D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  <w:r w:rsidRPr="00534D25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534D2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534D25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производства, тепличного хозяйства</w:t>
            </w:r>
          </w:p>
        </w:tc>
        <w:tc>
          <w:tcPr>
            <w:tcW w:w="2409" w:type="dxa"/>
          </w:tcPr>
          <w:p w:rsidR="00E44887" w:rsidRDefault="00E44887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D25">
              <w:rPr>
                <w:rFonts w:ascii="Times New Roman" w:hAnsi="Times New Roman" w:cs="Times New Roman"/>
                <w:sz w:val="28"/>
                <w:szCs w:val="28"/>
              </w:rPr>
              <w:t>Земли с/</w:t>
            </w:r>
            <w:proofErr w:type="spellStart"/>
            <w:r w:rsidRPr="00534D2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534D25">
              <w:rPr>
                <w:rFonts w:ascii="Times New Roman" w:hAnsi="Times New Roman" w:cs="Times New Roman"/>
                <w:sz w:val="28"/>
                <w:szCs w:val="28"/>
              </w:rPr>
              <w:t xml:space="preserve"> назначения</w:t>
            </w:r>
            <w:r w:rsidR="001528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06365" w:rsidRDefault="00406365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Саратовская область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Марксовский район, Осиновское МО 1,1 км от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Бородаевка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6365" w:rsidRPr="00534D25" w:rsidRDefault="00406365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E44887" w:rsidRPr="00534D25" w:rsidRDefault="00E44887" w:rsidP="003267A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D2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E44887" w:rsidRPr="00534D25" w:rsidRDefault="00E44887" w:rsidP="003267A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D2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84" w:type="dxa"/>
            <w:vAlign w:val="center"/>
          </w:tcPr>
          <w:p w:rsidR="00E44887" w:rsidRPr="003267AB" w:rsidRDefault="003267AB" w:rsidP="003267A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7A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44887" w:rsidTr="000B75BC">
        <w:tc>
          <w:tcPr>
            <w:tcW w:w="675" w:type="dxa"/>
          </w:tcPr>
          <w:p w:rsidR="00E44887" w:rsidRPr="00534D25" w:rsidRDefault="00E44887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D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27" w:type="dxa"/>
          </w:tcPr>
          <w:p w:rsidR="00E44887" w:rsidRPr="00534D25" w:rsidRDefault="00E44887" w:rsidP="00095622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4D25">
              <w:rPr>
                <w:rFonts w:ascii="Times New Roman" w:hAnsi="Times New Roman" w:cs="Times New Roman"/>
                <w:sz w:val="28"/>
                <w:szCs w:val="28"/>
              </w:rPr>
              <w:t>Среднеэтажная</w:t>
            </w:r>
            <w:proofErr w:type="spellEnd"/>
            <w:r w:rsidRPr="00534D25">
              <w:rPr>
                <w:rFonts w:ascii="Times New Roman" w:hAnsi="Times New Roman" w:cs="Times New Roman"/>
                <w:sz w:val="28"/>
                <w:szCs w:val="28"/>
              </w:rPr>
              <w:t xml:space="preserve"> жилая застройка</w:t>
            </w:r>
          </w:p>
        </w:tc>
        <w:tc>
          <w:tcPr>
            <w:tcW w:w="2409" w:type="dxa"/>
          </w:tcPr>
          <w:p w:rsidR="00E44887" w:rsidRDefault="00E44887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D25"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  <w:r w:rsidR="001528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06365" w:rsidRPr="00534D25" w:rsidRDefault="00406365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Саратовская область, г. Маркс, ул. Куйбышева (бывшая территория войсковой части 48357)</w:t>
            </w:r>
          </w:p>
        </w:tc>
        <w:tc>
          <w:tcPr>
            <w:tcW w:w="2551" w:type="dxa"/>
            <w:vAlign w:val="center"/>
          </w:tcPr>
          <w:p w:rsidR="00E44887" w:rsidRPr="00534D25" w:rsidRDefault="00E44887" w:rsidP="003267A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D2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E44887" w:rsidRPr="00534D25" w:rsidRDefault="00E44887" w:rsidP="003267A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D2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84" w:type="dxa"/>
            <w:vAlign w:val="center"/>
          </w:tcPr>
          <w:p w:rsidR="00E44887" w:rsidRPr="003267AB" w:rsidRDefault="003267AB" w:rsidP="003267A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7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44887" w:rsidTr="000B75BC">
        <w:tc>
          <w:tcPr>
            <w:tcW w:w="675" w:type="dxa"/>
          </w:tcPr>
          <w:p w:rsidR="00E44887" w:rsidRPr="00534D25" w:rsidRDefault="00E44887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D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E44887" w:rsidRPr="00534D25" w:rsidRDefault="00EA447F" w:rsidP="00095622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</w:t>
            </w:r>
            <w:r w:rsidR="00E44887" w:rsidRPr="00534D25">
              <w:rPr>
                <w:rFonts w:ascii="Times New Roman" w:hAnsi="Times New Roman" w:cs="Times New Roman"/>
                <w:sz w:val="28"/>
                <w:szCs w:val="28"/>
              </w:rPr>
              <w:t>тицеводств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9" w:type="dxa"/>
          </w:tcPr>
          <w:p w:rsidR="00E44887" w:rsidRDefault="00E44887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D25"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  <w:r w:rsidR="001528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06365" w:rsidRPr="00534D25" w:rsidRDefault="00406365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Марксовский район, с. Звонаревка ул. 2-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Садовая, д. 12/2</w:t>
            </w:r>
          </w:p>
        </w:tc>
        <w:tc>
          <w:tcPr>
            <w:tcW w:w="2551" w:type="dxa"/>
            <w:vAlign w:val="center"/>
          </w:tcPr>
          <w:p w:rsidR="00E44887" w:rsidRPr="00534D25" w:rsidRDefault="00E44887" w:rsidP="003267A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D2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E44887" w:rsidRPr="00534D25" w:rsidRDefault="00E44887" w:rsidP="003267A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D2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84" w:type="dxa"/>
            <w:vAlign w:val="center"/>
          </w:tcPr>
          <w:p w:rsidR="00E44887" w:rsidRPr="003267AB" w:rsidRDefault="009909D3" w:rsidP="003267A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44887" w:rsidTr="000B75BC">
        <w:tc>
          <w:tcPr>
            <w:tcW w:w="675" w:type="dxa"/>
          </w:tcPr>
          <w:p w:rsidR="00E44887" w:rsidRPr="00534D25" w:rsidRDefault="00E44887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D2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E44887" w:rsidRPr="00534D25" w:rsidRDefault="00EA447F" w:rsidP="00095622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</w:t>
            </w:r>
            <w:r w:rsidR="00E44887" w:rsidRPr="00534D25">
              <w:rPr>
                <w:rFonts w:ascii="Times New Roman" w:hAnsi="Times New Roman" w:cs="Times New Roman"/>
                <w:sz w:val="28"/>
                <w:szCs w:val="28"/>
              </w:rPr>
              <w:t>бъект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E44887" w:rsidRPr="00534D25">
              <w:rPr>
                <w:rFonts w:ascii="Times New Roman" w:hAnsi="Times New Roman" w:cs="Times New Roman"/>
                <w:sz w:val="28"/>
                <w:szCs w:val="28"/>
              </w:rPr>
              <w:t xml:space="preserve"> дорожного сервиса</w:t>
            </w:r>
          </w:p>
        </w:tc>
        <w:tc>
          <w:tcPr>
            <w:tcW w:w="2409" w:type="dxa"/>
          </w:tcPr>
          <w:p w:rsidR="00E44887" w:rsidRDefault="00E44887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D25"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  <w:r w:rsidR="001528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06365" w:rsidRPr="00534D25" w:rsidRDefault="00406365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г. Маркс,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Мамина</w:t>
            </w:r>
            <w:proofErr w:type="gramEnd"/>
            <w:r w:rsidR="00A97127">
              <w:rPr>
                <w:rFonts w:ascii="Times New Roman" w:hAnsi="Times New Roman" w:cs="Times New Roman"/>
                <w:sz w:val="28"/>
                <w:szCs w:val="28"/>
              </w:rPr>
              <w:t>, д. 12А</w:t>
            </w:r>
          </w:p>
        </w:tc>
        <w:tc>
          <w:tcPr>
            <w:tcW w:w="2551" w:type="dxa"/>
            <w:vAlign w:val="center"/>
          </w:tcPr>
          <w:p w:rsidR="00E44887" w:rsidRPr="00534D25" w:rsidRDefault="00E44887" w:rsidP="003267A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D2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E44887" w:rsidRPr="00534D25" w:rsidRDefault="00E44887" w:rsidP="003267A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D2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84" w:type="dxa"/>
            <w:vAlign w:val="center"/>
          </w:tcPr>
          <w:p w:rsidR="00E44887" w:rsidRPr="003267AB" w:rsidRDefault="009909D3" w:rsidP="003267A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44887" w:rsidTr="000B75BC">
        <w:tc>
          <w:tcPr>
            <w:tcW w:w="675" w:type="dxa"/>
          </w:tcPr>
          <w:p w:rsidR="00E44887" w:rsidRPr="00534D25" w:rsidRDefault="00E44887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D2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E44887" w:rsidRPr="00534D25" w:rsidRDefault="00337C2D" w:rsidP="00095622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A447F">
              <w:rPr>
                <w:rFonts w:ascii="Times New Roman" w:hAnsi="Times New Roman" w:cs="Times New Roman"/>
                <w:sz w:val="28"/>
                <w:szCs w:val="28"/>
              </w:rPr>
              <w:t>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EA447F">
              <w:rPr>
                <w:rFonts w:ascii="Times New Roman" w:hAnsi="Times New Roman" w:cs="Times New Roman"/>
                <w:sz w:val="28"/>
                <w:szCs w:val="28"/>
              </w:rPr>
              <w:t xml:space="preserve"> места </w:t>
            </w:r>
            <w:r w:rsidR="00E44887" w:rsidRPr="00534D25">
              <w:rPr>
                <w:rFonts w:ascii="Times New Roman" w:hAnsi="Times New Roman" w:cs="Times New Roman"/>
                <w:sz w:val="28"/>
                <w:szCs w:val="28"/>
              </w:rPr>
              <w:t>охоты и рыбалки</w:t>
            </w:r>
          </w:p>
        </w:tc>
        <w:tc>
          <w:tcPr>
            <w:tcW w:w="2409" w:type="dxa"/>
          </w:tcPr>
          <w:p w:rsidR="00E44887" w:rsidRDefault="00E44887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D25">
              <w:rPr>
                <w:rFonts w:ascii="Times New Roman" w:hAnsi="Times New Roman" w:cs="Times New Roman"/>
                <w:sz w:val="28"/>
                <w:szCs w:val="28"/>
              </w:rPr>
              <w:t>Земли с/</w:t>
            </w:r>
            <w:proofErr w:type="spellStart"/>
            <w:r w:rsidRPr="00534D2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534D25">
              <w:rPr>
                <w:rFonts w:ascii="Times New Roman" w:hAnsi="Times New Roman" w:cs="Times New Roman"/>
                <w:sz w:val="28"/>
                <w:szCs w:val="28"/>
              </w:rPr>
              <w:t xml:space="preserve"> назначения</w:t>
            </w:r>
            <w:r w:rsidR="001528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97127" w:rsidRPr="00534D25" w:rsidRDefault="00A97127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Марксовский район,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Красная Поляна</w:t>
            </w:r>
          </w:p>
        </w:tc>
        <w:tc>
          <w:tcPr>
            <w:tcW w:w="2551" w:type="dxa"/>
            <w:vAlign w:val="center"/>
          </w:tcPr>
          <w:p w:rsidR="00E44887" w:rsidRPr="00534D25" w:rsidRDefault="00E44887" w:rsidP="003267A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D2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E44887" w:rsidRPr="00534D25" w:rsidRDefault="00E44887" w:rsidP="003267A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D2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84" w:type="dxa"/>
            <w:vAlign w:val="center"/>
          </w:tcPr>
          <w:p w:rsidR="00E44887" w:rsidRPr="003267AB" w:rsidRDefault="003267AB" w:rsidP="003267A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7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E44887" w:rsidRPr="00095622" w:rsidRDefault="00E44887" w:rsidP="00E44887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095622">
        <w:rPr>
          <w:rFonts w:ascii="Times New Roman" w:hAnsi="Times New Roman" w:cs="Times New Roman"/>
          <w:sz w:val="28"/>
          <w:szCs w:val="28"/>
        </w:rPr>
        <w:t>Целевые индикаторы реализации плана инвестиционного развития района</w:t>
      </w:r>
    </w:p>
    <w:tbl>
      <w:tblPr>
        <w:tblStyle w:val="a9"/>
        <w:tblW w:w="10836" w:type="dxa"/>
        <w:tblLook w:val="04A0"/>
      </w:tblPr>
      <w:tblGrid>
        <w:gridCol w:w="2943"/>
        <w:gridCol w:w="2631"/>
        <w:gridCol w:w="2631"/>
        <w:gridCol w:w="2631"/>
      </w:tblGrid>
      <w:tr w:rsidR="00E44887" w:rsidTr="003267AB">
        <w:tc>
          <w:tcPr>
            <w:tcW w:w="2943" w:type="dxa"/>
          </w:tcPr>
          <w:p w:rsidR="00E44887" w:rsidRPr="00534D25" w:rsidRDefault="00E44887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D25">
              <w:rPr>
                <w:rFonts w:ascii="Times New Roman" w:hAnsi="Times New Roman" w:cs="Times New Roman"/>
                <w:sz w:val="28"/>
                <w:szCs w:val="28"/>
              </w:rPr>
              <w:t>Целевой индикатор</w:t>
            </w:r>
          </w:p>
        </w:tc>
        <w:tc>
          <w:tcPr>
            <w:tcW w:w="2631" w:type="dxa"/>
          </w:tcPr>
          <w:p w:rsidR="005160EC" w:rsidRDefault="00E44887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</w:p>
          <w:p w:rsidR="00E44887" w:rsidRDefault="00E44887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(оценка)</w:t>
            </w:r>
          </w:p>
        </w:tc>
        <w:tc>
          <w:tcPr>
            <w:tcW w:w="2631" w:type="dxa"/>
          </w:tcPr>
          <w:p w:rsidR="00E44887" w:rsidRDefault="00E44887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2631" w:type="dxa"/>
          </w:tcPr>
          <w:p w:rsidR="00E44887" w:rsidRDefault="00E44887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E44887" w:rsidTr="003267AB">
        <w:tc>
          <w:tcPr>
            <w:tcW w:w="2943" w:type="dxa"/>
          </w:tcPr>
          <w:p w:rsidR="00E44887" w:rsidRPr="00534D25" w:rsidRDefault="00E44887" w:rsidP="00F9293B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D25">
              <w:rPr>
                <w:rFonts w:ascii="Times New Roman" w:hAnsi="Times New Roman" w:cs="Times New Roman"/>
                <w:sz w:val="28"/>
                <w:szCs w:val="28"/>
              </w:rPr>
              <w:t>Объем инвестиций в основной капитал, млн. руб.</w:t>
            </w:r>
          </w:p>
        </w:tc>
        <w:tc>
          <w:tcPr>
            <w:tcW w:w="2631" w:type="dxa"/>
            <w:vAlign w:val="center"/>
          </w:tcPr>
          <w:p w:rsidR="00E44887" w:rsidRDefault="00E44887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1791,9</w:t>
            </w:r>
          </w:p>
        </w:tc>
        <w:tc>
          <w:tcPr>
            <w:tcW w:w="2631" w:type="dxa"/>
            <w:vAlign w:val="center"/>
          </w:tcPr>
          <w:p w:rsidR="00E44887" w:rsidRDefault="00E44887" w:rsidP="00A24714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4714">
              <w:rPr>
                <w:rFonts w:ascii="Times New Roman" w:hAnsi="Times New Roman" w:cs="Times New Roman"/>
                <w:sz w:val="28"/>
                <w:szCs w:val="28"/>
              </w:rPr>
              <w:t>810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247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31" w:type="dxa"/>
            <w:vAlign w:val="center"/>
          </w:tcPr>
          <w:p w:rsidR="00E44887" w:rsidRDefault="00A24714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1950,0</w:t>
            </w:r>
          </w:p>
        </w:tc>
      </w:tr>
      <w:tr w:rsidR="00E44887" w:rsidTr="003267AB">
        <w:trPr>
          <w:trHeight w:val="1300"/>
        </w:trPr>
        <w:tc>
          <w:tcPr>
            <w:tcW w:w="2943" w:type="dxa"/>
          </w:tcPr>
          <w:p w:rsidR="00E44887" w:rsidRPr="00534D25" w:rsidRDefault="00E44887" w:rsidP="00F9293B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D25">
              <w:rPr>
                <w:rFonts w:ascii="Times New Roman" w:hAnsi="Times New Roman" w:cs="Times New Roman"/>
                <w:sz w:val="28"/>
                <w:szCs w:val="28"/>
              </w:rPr>
              <w:t>Инвестиции в основной капитал на душу населения, руб.</w:t>
            </w:r>
          </w:p>
        </w:tc>
        <w:tc>
          <w:tcPr>
            <w:tcW w:w="2631" w:type="dxa"/>
            <w:vAlign w:val="center"/>
          </w:tcPr>
          <w:p w:rsidR="00E44887" w:rsidRDefault="00E44887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30370,9</w:t>
            </w:r>
          </w:p>
        </w:tc>
        <w:tc>
          <w:tcPr>
            <w:tcW w:w="2631" w:type="dxa"/>
            <w:vAlign w:val="center"/>
          </w:tcPr>
          <w:p w:rsidR="00E44887" w:rsidRDefault="00E44887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33387,2</w:t>
            </w:r>
          </w:p>
        </w:tc>
        <w:tc>
          <w:tcPr>
            <w:tcW w:w="2631" w:type="dxa"/>
            <w:vAlign w:val="center"/>
          </w:tcPr>
          <w:p w:rsidR="00E44887" w:rsidRDefault="00E44887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36705,8</w:t>
            </w:r>
          </w:p>
        </w:tc>
      </w:tr>
      <w:tr w:rsidR="00E44887" w:rsidTr="003267AB">
        <w:tc>
          <w:tcPr>
            <w:tcW w:w="2943" w:type="dxa"/>
          </w:tcPr>
          <w:p w:rsidR="00E44887" w:rsidRPr="00534D25" w:rsidRDefault="00E44887" w:rsidP="00F9293B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D25">
              <w:rPr>
                <w:rFonts w:ascii="Times New Roman" w:hAnsi="Times New Roman" w:cs="Times New Roman"/>
                <w:sz w:val="28"/>
                <w:szCs w:val="28"/>
              </w:rPr>
              <w:t>Ожидаемое количество создаваемых рабочих мест</w:t>
            </w:r>
          </w:p>
        </w:tc>
        <w:tc>
          <w:tcPr>
            <w:tcW w:w="2631" w:type="dxa"/>
            <w:vAlign w:val="center"/>
          </w:tcPr>
          <w:p w:rsidR="00E44887" w:rsidRDefault="00E44887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631" w:type="dxa"/>
            <w:vAlign w:val="center"/>
          </w:tcPr>
          <w:p w:rsidR="00E44887" w:rsidRDefault="00E44887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631" w:type="dxa"/>
            <w:vAlign w:val="center"/>
          </w:tcPr>
          <w:p w:rsidR="00E44887" w:rsidRDefault="00E44887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</w:tbl>
    <w:p w:rsidR="00E44887" w:rsidRPr="00095622" w:rsidRDefault="00E44887" w:rsidP="00E44887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E44887" w:rsidRDefault="00E44887" w:rsidP="00E44887">
      <w:pPr>
        <w:pStyle w:val="ab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622">
        <w:rPr>
          <w:rFonts w:ascii="Times New Roman" w:hAnsi="Times New Roman" w:cs="Times New Roman"/>
          <w:sz w:val="28"/>
          <w:szCs w:val="28"/>
        </w:rPr>
        <w:t>3.1. Развити</w:t>
      </w:r>
      <w:r w:rsidR="00CC2569" w:rsidRPr="00095622">
        <w:rPr>
          <w:rFonts w:ascii="Times New Roman" w:hAnsi="Times New Roman" w:cs="Times New Roman"/>
          <w:sz w:val="28"/>
          <w:szCs w:val="28"/>
        </w:rPr>
        <w:t>е</w:t>
      </w:r>
      <w:r w:rsidRPr="00095622">
        <w:rPr>
          <w:rFonts w:ascii="Times New Roman" w:hAnsi="Times New Roman" w:cs="Times New Roman"/>
          <w:sz w:val="28"/>
          <w:szCs w:val="28"/>
        </w:rPr>
        <w:t xml:space="preserve"> эффективных механизмов взаимодействия бизнес – структур и органов местного самоуправления</w:t>
      </w:r>
    </w:p>
    <w:p w:rsidR="00E44887" w:rsidRDefault="00E44887" w:rsidP="00E44887">
      <w:pPr>
        <w:pStyle w:val="ab"/>
        <w:rPr>
          <w:rFonts w:ascii="Times New Roman" w:hAnsi="Times New Roman" w:cs="Times New Roman"/>
          <w:sz w:val="28"/>
          <w:szCs w:val="28"/>
        </w:rPr>
      </w:pPr>
      <w:r w:rsidRPr="00BB1979">
        <w:rPr>
          <w:rFonts w:ascii="Times New Roman" w:hAnsi="Times New Roman" w:cs="Times New Roman"/>
          <w:sz w:val="28"/>
          <w:szCs w:val="28"/>
        </w:rPr>
        <w:t xml:space="preserve">В целях перспективного развития экономики муниципального района, создания благоприятных условий для привлечения инвестиций, проведения последовательной работы в сфере инвестиционной деятельности, технической и территориальной адаптации конкретных инвестиционных проектов в Марксовском муниципальном районе Саратовской области создан </w:t>
      </w:r>
      <w:r w:rsidR="00CC2569">
        <w:rPr>
          <w:rFonts w:ascii="Times New Roman" w:hAnsi="Times New Roman" w:cs="Times New Roman"/>
          <w:sz w:val="28"/>
          <w:szCs w:val="28"/>
        </w:rPr>
        <w:t>С</w:t>
      </w:r>
      <w:r w:rsidRPr="00BB1979">
        <w:rPr>
          <w:rFonts w:ascii="Times New Roman" w:hAnsi="Times New Roman" w:cs="Times New Roman"/>
          <w:sz w:val="28"/>
          <w:szCs w:val="28"/>
        </w:rPr>
        <w:t>овет по инвестициям при главе администрации Марксовского муниципального района, утвержденный постановлением администрации района от 11.12.2019 № 2235-н.</w:t>
      </w:r>
    </w:p>
    <w:p w:rsidR="00E44887" w:rsidRPr="00F813AF" w:rsidRDefault="00E44887" w:rsidP="00E44887">
      <w:pPr>
        <w:pStyle w:val="ab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Осно</w:t>
      </w:r>
      <w:r w:rsidR="00491246">
        <w:rPr>
          <w:rFonts w:ascii="Times New Roman" w:hAnsi="Times New Roman" w:cs="Times New Roman"/>
          <w:sz w:val="28"/>
          <w:szCs w:val="28"/>
        </w:rPr>
        <w:t xml:space="preserve">вными задачами Совета является </w:t>
      </w:r>
      <w:r w:rsidRPr="00F813AF">
        <w:rPr>
          <w:rFonts w:ascii="Times New Roman" w:hAnsi="Times New Roman" w:cs="Times New Roman"/>
          <w:sz w:val="28"/>
          <w:szCs w:val="28"/>
        </w:rPr>
        <w:t>содействие созданию благоприятных экономических, финансовых, организационных условий для привлечения инвестиций в экономику муниципального района; оказание содействия в реализации важных для экономики района инвестиционных проектов и подготовка предложений по их поддержке, включая разработку вариантов предоставления гарантий, льгот и преференций инвесторам; анализ деятельности органов местного самоуправления, взаимодействующих с субъектами инвестиционной деятельности, по вопросам устра</w:t>
      </w:r>
      <w:r w:rsidR="00491246">
        <w:rPr>
          <w:rFonts w:ascii="Times New Roman" w:hAnsi="Times New Roman" w:cs="Times New Roman"/>
          <w:sz w:val="28"/>
          <w:szCs w:val="28"/>
        </w:rPr>
        <w:t>нения административных барьеров.</w:t>
      </w:r>
      <w:proofErr w:type="gramEnd"/>
    </w:p>
    <w:p w:rsidR="00E44887" w:rsidRDefault="00E44887" w:rsidP="00E44887">
      <w:pPr>
        <w:pStyle w:val="ab"/>
        <w:rPr>
          <w:rFonts w:ascii="Times New Roman" w:hAnsi="Times New Roman" w:cs="Times New Roman"/>
          <w:sz w:val="28"/>
          <w:szCs w:val="28"/>
        </w:rPr>
      </w:pPr>
      <w:r w:rsidRPr="00F813AF">
        <w:rPr>
          <w:rFonts w:ascii="Times New Roman" w:hAnsi="Times New Roman" w:cs="Times New Roman"/>
          <w:sz w:val="28"/>
          <w:szCs w:val="28"/>
        </w:rPr>
        <w:t>В рамках административной информационной поддержки бизнеса и потенциальных инвесторов функционируют  2 интернет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3AF">
        <w:rPr>
          <w:rFonts w:ascii="Times New Roman" w:hAnsi="Times New Roman" w:cs="Times New Roman"/>
          <w:sz w:val="28"/>
          <w:szCs w:val="28"/>
        </w:rPr>
        <w:t xml:space="preserve">- портала: Портал малого и среднего предпринимательства и Инвестиционный портал, на которых размещается вся необходимая информация, включая сведения о мерах поддержки инвесторов, о свободных </w:t>
      </w:r>
      <w:proofErr w:type="spellStart"/>
      <w:r w:rsidRPr="00F813AF">
        <w:rPr>
          <w:rFonts w:ascii="Times New Roman" w:hAnsi="Times New Roman" w:cs="Times New Roman"/>
          <w:sz w:val="28"/>
          <w:szCs w:val="28"/>
        </w:rPr>
        <w:t>инвестплощадках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44887" w:rsidRDefault="00E44887" w:rsidP="00E44887">
      <w:pPr>
        <w:pStyle w:val="ab"/>
        <w:rPr>
          <w:rFonts w:ascii="Times New Roman" w:hAnsi="Times New Roman" w:cs="Times New Roman"/>
          <w:sz w:val="28"/>
          <w:szCs w:val="28"/>
        </w:rPr>
      </w:pPr>
      <w:r w:rsidRPr="00A85C7B">
        <w:rPr>
          <w:rFonts w:ascii="Times New Roman" w:hAnsi="Times New Roman" w:cs="Times New Roman"/>
          <w:sz w:val="28"/>
          <w:szCs w:val="28"/>
        </w:rPr>
        <w:t xml:space="preserve">Также, осуществляется тесное взаимодействие с Корпорацией развития Саратовской области по поиску инвесторов, </w:t>
      </w:r>
      <w:r w:rsidR="00491246">
        <w:rPr>
          <w:rFonts w:ascii="Times New Roman" w:hAnsi="Times New Roman" w:cs="Times New Roman"/>
          <w:sz w:val="28"/>
          <w:szCs w:val="28"/>
        </w:rPr>
        <w:t xml:space="preserve">куда </w:t>
      </w:r>
      <w:r w:rsidRPr="00A85C7B">
        <w:rPr>
          <w:rFonts w:ascii="Times New Roman" w:hAnsi="Times New Roman" w:cs="Times New Roman"/>
          <w:sz w:val="28"/>
          <w:szCs w:val="28"/>
        </w:rPr>
        <w:t>оперативно предоставляе</w:t>
      </w:r>
      <w:r w:rsidR="00491246">
        <w:rPr>
          <w:rFonts w:ascii="Times New Roman" w:hAnsi="Times New Roman" w:cs="Times New Roman"/>
          <w:sz w:val="28"/>
          <w:szCs w:val="28"/>
        </w:rPr>
        <w:t>тся</w:t>
      </w:r>
      <w:r w:rsidRPr="00A85C7B">
        <w:rPr>
          <w:rFonts w:ascii="Times New Roman" w:hAnsi="Times New Roman" w:cs="Times New Roman"/>
          <w:sz w:val="28"/>
          <w:szCs w:val="28"/>
        </w:rPr>
        <w:t xml:space="preserve"> вс</w:t>
      </w:r>
      <w:r w:rsidR="00491246">
        <w:rPr>
          <w:rFonts w:ascii="Times New Roman" w:hAnsi="Times New Roman" w:cs="Times New Roman"/>
          <w:sz w:val="28"/>
          <w:szCs w:val="28"/>
        </w:rPr>
        <w:t>я</w:t>
      </w:r>
      <w:r w:rsidRPr="00A85C7B">
        <w:rPr>
          <w:rFonts w:ascii="Times New Roman" w:hAnsi="Times New Roman" w:cs="Times New Roman"/>
          <w:sz w:val="28"/>
          <w:szCs w:val="28"/>
        </w:rPr>
        <w:t xml:space="preserve"> необходим</w:t>
      </w:r>
      <w:r w:rsidR="00491246">
        <w:rPr>
          <w:rFonts w:ascii="Times New Roman" w:hAnsi="Times New Roman" w:cs="Times New Roman"/>
          <w:sz w:val="28"/>
          <w:szCs w:val="28"/>
        </w:rPr>
        <w:t>ая</w:t>
      </w:r>
      <w:r w:rsidRPr="00A85C7B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491246">
        <w:rPr>
          <w:rFonts w:ascii="Times New Roman" w:hAnsi="Times New Roman" w:cs="Times New Roman"/>
          <w:sz w:val="28"/>
          <w:szCs w:val="28"/>
        </w:rPr>
        <w:t>я</w:t>
      </w:r>
      <w:r w:rsidRPr="00A85C7B">
        <w:rPr>
          <w:rFonts w:ascii="Times New Roman" w:hAnsi="Times New Roman" w:cs="Times New Roman"/>
          <w:sz w:val="28"/>
          <w:szCs w:val="28"/>
        </w:rPr>
        <w:t xml:space="preserve"> для  ее дальнейшего размещения на Инвестиционной карте Саратовской области </w:t>
      </w:r>
      <w:r w:rsidR="00491246">
        <w:rPr>
          <w:rFonts w:ascii="Times New Roman" w:hAnsi="Times New Roman" w:cs="Times New Roman"/>
          <w:sz w:val="28"/>
          <w:szCs w:val="28"/>
        </w:rPr>
        <w:t>с целью</w:t>
      </w:r>
      <w:r w:rsidRPr="00A85C7B">
        <w:rPr>
          <w:rFonts w:ascii="Times New Roman" w:hAnsi="Times New Roman" w:cs="Times New Roman"/>
          <w:sz w:val="28"/>
          <w:szCs w:val="28"/>
        </w:rPr>
        <w:t xml:space="preserve"> предложения потенциальным инвесторам.</w:t>
      </w:r>
    </w:p>
    <w:p w:rsidR="00E44887" w:rsidRDefault="00E44887" w:rsidP="00E44887">
      <w:pPr>
        <w:pStyle w:val="ab"/>
        <w:rPr>
          <w:rFonts w:ascii="Times New Roman" w:hAnsi="Times New Roman" w:cs="Times New Roman"/>
          <w:sz w:val="28"/>
          <w:szCs w:val="28"/>
        </w:rPr>
      </w:pPr>
      <w:r w:rsidRPr="00A85C7B">
        <w:rPr>
          <w:rFonts w:ascii="Times New Roman" w:hAnsi="Times New Roman" w:cs="Times New Roman"/>
          <w:sz w:val="28"/>
          <w:szCs w:val="28"/>
        </w:rPr>
        <w:t xml:space="preserve">Ведется реестр свободных инвестиционных площадок, расположенных на территории района для развития производства и бизнеса в различных сферах </w:t>
      </w:r>
      <w:r w:rsidRPr="00346370">
        <w:rPr>
          <w:rFonts w:ascii="Times New Roman" w:hAnsi="Times New Roman" w:cs="Times New Roman"/>
          <w:sz w:val="28"/>
          <w:szCs w:val="28"/>
        </w:rPr>
        <w:t>(8</w:t>
      </w:r>
      <w:r w:rsidRPr="00A85C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6370">
        <w:rPr>
          <w:rFonts w:ascii="Times New Roman" w:hAnsi="Times New Roman" w:cs="Times New Roman"/>
          <w:sz w:val="28"/>
          <w:szCs w:val="28"/>
        </w:rPr>
        <w:t>площадок).</w:t>
      </w:r>
      <w:r w:rsidRPr="00A85C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85C7B">
        <w:rPr>
          <w:rFonts w:ascii="Times New Roman" w:hAnsi="Times New Roman" w:cs="Times New Roman"/>
          <w:sz w:val="28"/>
          <w:szCs w:val="28"/>
        </w:rPr>
        <w:t xml:space="preserve">С  целью поиска внешних инвесторов подготовлены </w:t>
      </w:r>
      <w:proofErr w:type="gramStart"/>
      <w:r w:rsidRPr="00A85C7B">
        <w:rPr>
          <w:rFonts w:ascii="Times New Roman" w:hAnsi="Times New Roman" w:cs="Times New Roman"/>
          <w:sz w:val="28"/>
          <w:szCs w:val="28"/>
        </w:rPr>
        <w:t>видеоролики</w:t>
      </w:r>
      <w:proofErr w:type="gramEnd"/>
      <w:r w:rsidRPr="00A85C7B">
        <w:rPr>
          <w:rFonts w:ascii="Times New Roman" w:hAnsi="Times New Roman" w:cs="Times New Roman"/>
          <w:sz w:val="28"/>
          <w:szCs w:val="28"/>
        </w:rPr>
        <w:t xml:space="preserve"> и официальная информация  размещена на </w:t>
      </w:r>
      <w:r w:rsidRPr="00A85C7B"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Pr="00A85C7B">
        <w:rPr>
          <w:rFonts w:ascii="Times New Roman" w:hAnsi="Times New Roman" w:cs="Times New Roman"/>
          <w:sz w:val="28"/>
          <w:szCs w:val="28"/>
        </w:rPr>
        <w:t xml:space="preserve">, официальном сайте АММР и Инвестиционном портале. </w:t>
      </w:r>
    </w:p>
    <w:p w:rsidR="00A2622C" w:rsidRDefault="00A2622C" w:rsidP="00E44887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2622C" w:rsidRDefault="00A2622C" w:rsidP="00E44887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2622C" w:rsidRDefault="00A2622C" w:rsidP="00E44887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2622C" w:rsidRDefault="00A2622C" w:rsidP="00E44887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2622C" w:rsidRDefault="00A2622C" w:rsidP="00E44887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2622C" w:rsidRDefault="00A2622C" w:rsidP="00E44887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2622C" w:rsidRDefault="00A2622C" w:rsidP="00E44887">
      <w:pPr>
        <w:pStyle w:val="ab"/>
        <w:rPr>
          <w:rFonts w:ascii="Times New Roman" w:hAnsi="Times New Roman" w:cs="Times New Roman"/>
          <w:sz w:val="28"/>
          <w:szCs w:val="28"/>
        </w:rPr>
        <w:sectPr w:rsidR="00A2622C" w:rsidSect="00F9293B">
          <w:pgSz w:w="11906" w:h="16838"/>
          <w:pgMar w:top="567" w:right="748" w:bottom="567" w:left="851" w:header="709" w:footer="709" w:gutter="0"/>
          <w:cols w:space="708"/>
          <w:docGrid w:linePitch="360"/>
        </w:sectPr>
      </w:pPr>
    </w:p>
    <w:p w:rsidR="00E44887" w:rsidRPr="00D37286" w:rsidRDefault="00060157" w:rsidP="00E9462D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3.2. </w:t>
      </w:r>
      <w:r w:rsidR="00E44887" w:rsidRPr="00D37286">
        <w:rPr>
          <w:rFonts w:ascii="Times New Roman" w:hAnsi="Times New Roman" w:cs="Times New Roman"/>
          <w:sz w:val="28"/>
          <w:szCs w:val="28"/>
        </w:rPr>
        <w:t>Мероприятия, направленные на реализацию плана инвестиционного развития</w:t>
      </w:r>
    </w:p>
    <w:p w:rsidR="00E9462D" w:rsidRPr="006162AB" w:rsidRDefault="00E9462D" w:rsidP="00E9462D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5984" w:type="dxa"/>
        <w:tblLayout w:type="fixed"/>
        <w:tblLook w:val="04A0"/>
      </w:tblPr>
      <w:tblGrid>
        <w:gridCol w:w="534"/>
        <w:gridCol w:w="3543"/>
        <w:gridCol w:w="2059"/>
        <w:gridCol w:w="4119"/>
        <w:gridCol w:w="3543"/>
        <w:gridCol w:w="2186"/>
      </w:tblGrid>
      <w:tr w:rsidR="00705EBB" w:rsidTr="003F029D">
        <w:tc>
          <w:tcPr>
            <w:tcW w:w="534" w:type="dxa"/>
          </w:tcPr>
          <w:p w:rsidR="00E9462D" w:rsidRDefault="00E9462D" w:rsidP="00F9293B">
            <w:pPr>
              <w:pStyle w:val="ab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E9462D" w:rsidRPr="00A85C7B" w:rsidRDefault="00E9462D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59" w:type="dxa"/>
          </w:tcPr>
          <w:p w:rsidR="00E9462D" w:rsidRDefault="00E9462D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  <w:p w:rsidR="00E9462D" w:rsidRDefault="00E9462D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(квартал, год)</w:t>
            </w:r>
          </w:p>
          <w:p w:rsidR="00E9462D" w:rsidRPr="00A85C7B" w:rsidRDefault="00E9462D" w:rsidP="00F9293B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9" w:type="dxa"/>
          </w:tcPr>
          <w:p w:rsidR="00E9462D" w:rsidRDefault="00E9462D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C7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E9462D" w:rsidRPr="00A85C7B" w:rsidRDefault="00E9462D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3543" w:type="dxa"/>
          </w:tcPr>
          <w:p w:rsidR="00E9462D" w:rsidRPr="00A85C7B" w:rsidRDefault="00E9462D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2186" w:type="dxa"/>
          </w:tcPr>
          <w:p w:rsidR="00E9462D" w:rsidRDefault="00E9462D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</w:t>
            </w:r>
          </w:p>
        </w:tc>
      </w:tr>
      <w:tr w:rsidR="00954C63" w:rsidTr="00E82838">
        <w:tc>
          <w:tcPr>
            <w:tcW w:w="15984" w:type="dxa"/>
            <w:gridSpan w:val="6"/>
          </w:tcPr>
          <w:p w:rsidR="00954C63" w:rsidRPr="00D37286" w:rsidRDefault="00954C63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86">
              <w:rPr>
                <w:rFonts w:ascii="Times New Roman" w:hAnsi="Times New Roman" w:cs="Times New Roman"/>
                <w:sz w:val="28"/>
                <w:szCs w:val="28"/>
              </w:rPr>
              <w:t>Повышение инвестиционной привлекательности</w:t>
            </w:r>
          </w:p>
        </w:tc>
      </w:tr>
      <w:tr w:rsidR="00705EBB" w:rsidTr="001B3787">
        <w:tc>
          <w:tcPr>
            <w:tcW w:w="534" w:type="dxa"/>
          </w:tcPr>
          <w:p w:rsidR="00E9462D" w:rsidRPr="00095622" w:rsidRDefault="00E82838" w:rsidP="00F9293B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6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E9462D" w:rsidRPr="005D199A" w:rsidRDefault="00E9462D" w:rsidP="00F9293B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и принятие НПА,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регулирующих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вопросы инвестиционной деятельности</w:t>
            </w:r>
          </w:p>
        </w:tc>
        <w:tc>
          <w:tcPr>
            <w:tcW w:w="2059" w:type="dxa"/>
          </w:tcPr>
          <w:p w:rsidR="00E9462D" w:rsidRPr="00EA4119" w:rsidRDefault="00E9462D" w:rsidP="00EA4119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119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4119" w:type="dxa"/>
          </w:tcPr>
          <w:p w:rsidR="00E9462D" w:rsidRPr="00EA4119" w:rsidRDefault="00E9462D" w:rsidP="00464EBD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4119">
              <w:rPr>
                <w:rFonts w:ascii="Times New Roman" w:hAnsi="Times New Roman" w:cs="Times New Roman"/>
                <w:sz w:val="28"/>
                <w:szCs w:val="28"/>
              </w:rPr>
              <w:t xml:space="preserve">Отдел экономики управления экономического развития и торговли администрации Марксовского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3543" w:type="dxa"/>
          </w:tcPr>
          <w:p w:rsidR="00E9462D" w:rsidRPr="00537F70" w:rsidRDefault="00E9462D" w:rsidP="007679EA">
            <w:pPr>
              <w:pStyle w:val="ab"/>
              <w:ind w:firstLine="17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537F70">
              <w:rPr>
                <w:rFonts w:ascii="Times New Roman" w:eastAsia="TimesNewRoman" w:hAnsi="Times New Roman" w:cs="Times New Roman"/>
                <w:sz w:val="28"/>
                <w:szCs w:val="28"/>
              </w:rPr>
              <w:t>Формирование и поддержание</w:t>
            </w:r>
          </w:p>
          <w:p w:rsidR="00E9462D" w:rsidRDefault="00E9462D" w:rsidP="007679EA">
            <w:pPr>
              <w:pStyle w:val="ab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sz w:val="28"/>
                <w:szCs w:val="28"/>
              </w:rPr>
              <w:t>б</w:t>
            </w:r>
            <w:r w:rsidRPr="00537F70">
              <w:rPr>
                <w:rFonts w:ascii="Times New Roman" w:eastAsia="TimesNewRoman" w:hAnsi="Times New Roman" w:cs="Times New Roman"/>
                <w:sz w:val="28"/>
                <w:szCs w:val="28"/>
              </w:rPr>
              <w:t>лагоприятного</w:t>
            </w:r>
            <w:r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 инвестиционного</w:t>
            </w:r>
            <w:r w:rsidRPr="00537F70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 климата</w:t>
            </w:r>
            <w:r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 на территории района</w:t>
            </w:r>
          </w:p>
        </w:tc>
        <w:tc>
          <w:tcPr>
            <w:tcW w:w="2186" w:type="dxa"/>
          </w:tcPr>
          <w:p w:rsidR="00E9462D" w:rsidRPr="00537F70" w:rsidRDefault="00E9462D" w:rsidP="007679EA">
            <w:pPr>
              <w:pStyle w:val="ab"/>
              <w:ind w:firstLine="17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</w:tr>
      <w:tr w:rsidR="00705EBB" w:rsidTr="001B3787">
        <w:tc>
          <w:tcPr>
            <w:tcW w:w="534" w:type="dxa"/>
          </w:tcPr>
          <w:p w:rsidR="00E9462D" w:rsidRPr="00095622" w:rsidRDefault="00E82838" w:rsidP="00F9293B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6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E9462D" w:rsidRPr="005D199A" w:rsidRDefault="00E9462D" w:rsidP="007679EA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изменений в</w:t>
            </w:r>
            <w:r w:rsidRPr="005D19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регламент взаимодействия инвесторов с органами местного самоуправления (в режиме «одного окна»)</w:t>
            </w:r>
          </w:p>
        </w:tc>
        <w:tc>
          <w:tcPr>
            <w:tcW w:w="2059" w:type="dxa"/>
          </w:tcPr>
          <w:p w:rsidR="00E9462D" w:rsidRPr="00EA4119" w:rsidRDefault="00E9462D" w:rsidP="00EA4119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A4119">
              <w:rPr>
                <w:rFonts w:ascii="Times New Roman" w:hAnsi="Times New Roman" w:cs="Times New Roman"/>
                <w:sz w:val="28"/>
                <w:szCs w:val="28"/>
              </w:rPr>
              <w:t>1.12.2022 года</w:t>
            </w:r>
          </w:p>
        </w:tc>
        <w:tc>
          <w:tcPr>
            <w:tcW w:w="4119" w:type="dxa"/>
          </w:tcPr>
          <w:p w:rsidR="00E9462D" w:rsidRPr="00EA4119" w:rsidRDefault="00E9462D" w:rsidP="00464EBD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4119">
              <w:rPr>
                <w:rFonts w:ascii="Times New Roman" w:hAnsi="Times New Roman" w:cs="Times New Roman"/>
                <w:sz w:val="28"/>
                <w:szCs w:val="28"/>
              </w:rPr>
              <w:t xml:space="preserve">Отдел экономики управления экономического развития и торговли администрации Марксовского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E9462D" w:rsidRDefault="00E9462D" w:rsidP="00F9293B">
            <w:pPr>
              <w:pStyle w:val="ab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E9462D" w:rsidRPr="00537F70" w:rsidRDefault="00E9462D" w:rsidP="007679EA">
            <w:pPr>
              <w:pStyle w:val="ab"/>
              <w:ind w:firstLine="17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sz w:val="28"/>
                <w:szCs w:val="28"/>
              </w:rPr>
              <w:t>С</w:t>
            </w:r>
            <w:r w:rsidRPr="00537F70">
              <w:rPr>
                <w:rFonts w:ascii="Times New Roman" w:eastAsia="TimesNewRoman" w:hAnsi="Times New Roman" w:cs="Times New Roman"/>
                <w:sz w:val="28"/>
                <w:szCs w:val="28"/>
              </w:rPr>
              <w:t>воевременн</w:t>
            </w:r>
            <w:r>
              <w:rPr>
                <w:rFonts w:ascii="Times New Roman" w:eastAsia="TimesNewRoman" w:hAnsi="Times New Roman" w:cs="Times New Roman"/>
                <w:sz w:val="28"/>
                <w:szCs w:val="28"/>
              </w:rPr>
              <w:t>ое</w:t>
            </w:r>
            <w:r w:rsidRPr="00537F70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 совершенствование</w:t>
            </w:r>
          </w:p>
          <w:p w:rsidR="00E9462D" w:rsidRPr="00537F70" w:rsidRDefault="00E9462D" w:rsidP="007679EA">
            <w:pPr>
              <w:pStyle w:val="ab"/>
              <w:ind w:firstLine="17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sz w:val="28"/>
                <w:szCs w:val="28"/>
              </w:rPr>
              <w:t>муниципальных правовых актов</w:t>
            </w:r>
            <w:r w:rsidRPr="00537F70">
              <w:rPr>
                <w:rFonts w:ascii="Times New Roman" w:eastAsia="TimesNewRoman" w:hAnsi="Times New Roman" w:cs="Times New Roman"/>
                <w:sz w:val="28"/>
                <w:szCs w:val="28"/>
              </w:rPr>
              <w:t>,</w:t>
            </w:r>
          </w:p>
          <w:p w:rsidR="00E9462D" w:rsidRPr="00537F70" w:rsidRDefault="00E9462D" w:rsidP="007679EA">
            <w:pPr>
              <w:pStyle w:val="ab"/>
              <w:ind w:firstLine="17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NewRoman" w:hAnsi="Times New Roman" w:cs="Times New Roman"/>
                <w:sz w:val="28"/>
                <w:szCs w:val="28"/>
              </w:rPr>
              <w:t>регулирующих инвестиционную деятельность и взаимодействие с инвесторами,  с целью оказания содействия инвесторам в рамках</w:t>
            </w:r>
            <w:r w:rsidRPr="00537F70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 реализации </w:t>
            </w:r>
            <w:r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ими </w:t>
            </w:r>
            <w:r w:rsidRPr="00537F70">
              <w:rPr>
                <w:rFonts w:ascii="Times New Roman" w:eastAsia="TimesNewRoman" w:hAnsi="Times New Roman" w:cs="Times New Roman"/>
                <w:sz w:val="28"/>
                <w:szCs w:val="28"/>
              </w:rPr>
              <w:t>инвестиционных</w:t>
            </w:r>
            <w:proofErr w:type="gramEnd"/>
          </w:p>
          <w:p w:rsidR="00E9462D" w:rsidRPr="00537F70" w:rsidRDefault="00E9462D" w:rsidP="007679EA">
            <w:pPr>
              <w:pStyle w:val="ab"/>
              <w:ind w:firstLine="17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proofErr w:type="gramStart"/>
            <w:r w:rsidRPr="00537F70">
              <w:rPr>
                <w:rFonts w:ascii="Times New Roman" w:eastAsia="TimesNewRoman" w:hAnsi="Times New Roman" w:cs="Times New Roman"/>
                <w:sz w:val="28"/>
                <w:szCs w:val="28"/>
              </w:rPr>
              <w:t>проектов (начиная с получения заявка на</w:t>
            </w:r>
            <w:proofErr w:type="gramEnd"/>
          </w:p>
          <w:p w:rsidR="00E9462D" w:rsidRPr="00537F70" w:rsidRDefault="00E9462D" w:rsidP="007679EA">
            <w:pPr>
              <w:pStyle w:val="ab"/>
              <w:ind w:firstLine="17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537F70">
              <w:rPr>
                <w:rFonts w:ascii="Times New Roman" w:eastAsia="TimesNewRoman" w:hAnsi="Times New Roman" w:cs="Times New Roman"/>
                <w:sz w:val="28"/>
                <w:szCs w:val="28"/>
              </w:rPr>
              <w:t>подбор площадки и заканчивая</w:t>
            </w:r>
          </w:p>
          <w:p w:rsidR="00E9462D" w:rsidRPr="00537F70" w:rsidRDefault="00E9462D" w:rsidP="007679EA">
            <w:pPr>
              <w:pStyle w:val="ab"/>
              <w:ind w:firstLine="17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537F70">
              <w:rPr>
                <w:rFonts w:ascii="Times New Roman" w:eastAsia="TimesNewRoman" w:hAnsi="Times New Roman" w:cs="Times New Roman"/>
                <w:sz w:val="28"/>
                <w:szCs w:val="28"/>
              </w:rPr>
              <w:t>государственной при</w:t>
            </w:r>
            <w:r w:rsidRPr="00537F70">
              <w:rPr>
                <w:rFonts w:ascii="Times New Roman" w:eastAsia="TimesNewRoman" w:hAnsi="Cambria Math" w:cs="Times New Roman"/>
                <w:sz w:val="28"/>
                <w:szCs w:val="28"/>
              </w:rPr>
              <w:t>ѐ</w:t>
            </w:r>
            <w:r w:rsidRPr="00537F70">
              <w:rPr>
                <w:rFonts w:ascii="Times New Roman" w:eastAsia="MS Mincho" w:hAnsi="Times New Roman" w:cs="Times New Roman"/>
                <w:sz w:val="28"/>
                <w:szCs w:val="28"/>
              </w:rPr>
              <w:t>мкой</w:t>
            </w:r>
            <w:r w:rsidRPr="00537F70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 в</w:t>
            </w:r>
          </w:p>
          <w:p w:rsidR="00E9462D" w:rsidRPr="00537F70" w:rsidRDefault="00E9462D" w:rsidP="007679EA">
            <w:pPr>
              <w:pStyle w:val="ab"/>
              <w:ind w:firstLine="17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537F70">
              <w:rPr>
                <w:rFonts w:ascii="Times New Roman" w:eastAsia="TimesNewRoman" w:hAnsi="Times New Roman" w:cs="Times New Roman"/>
                <w:sz w:val="28"/>
                <w:szCs w:val="28"/>
              </w:rPr>
              <w:lastRenderedPageBreak/>
              <w:t xml:space="preserve">эксплуатацию </w:t>
            </w:r>
            <w:proofErr w:type="gramStart"/>
            <w:r w:rsidRPr="00537F70">
              <w:rPr>
                <w:rFonts w:ascii="Times New Roman" w:eastAsia="TimesNewRoman" w:hAnsi="Times New Roman" w:cs="Times New Roman"/>
                <w:sz w:val="28"/>
                <w:szCs w:val="28"/>
              </w:rPr>
              <w:t>законченного</w:t>
            </w:r>
            <w:proofErr w:type="gramEnd"/>
          </w:p>
          <w:p w:rsidR="00E9462D" w:rsidRPr="007679EA" w:rsidRDefault="00E9462D" w:rsidP="007679EA">
            <w:pPr>
              <w:pStyle w:val="ab"/>
              <w:ind w:firstLine="17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537F70">
              <w:rPr>
                <w:rFonts w:ascii="Times New Roman" w:eastAsia="TimesNewRoman" w:hAnsi="Times New Roman" w:cs="Times New Roman"/>
                <w:sz w:val="28"/>
                <w:szCs w:val="28"/>
              </w:rPr>
              <w:t>строительством промышленного объекта)</w:t>
            </w:r>
          </w:p>
        </w:tc>
        <w:tc>
          <w:tcPr>
            <w:tcW w:w="2186" w:type="dxa"/>
          </w:tcPr>
          <w:p w:rsidR="00E9462D" w:rsidRDefault="00E9462D" w:rsidP="007679EA">
            <w:pPr>
              <w:pStyle w:val="ab"/>
              <w:ind w:firstLine="17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</w:tr>
      <w:tr w:rsidR="00705EBB" w:rsidTr="001B3787">
        <w:tc>
          <w:tcPr>
            <w:tcW w:w="534" w:type="dxa"/>
          </w:tcPr>
          <w:p w:rsidR="00E9462D" w:rsidRPr="00095622" w:rsidRDefault="00095622" w:rsidP="00F9293B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543" w:type="dxa"/>
          </w:tcPr>
          <w:p w:rsidR="00E9462D" w:rsidRPr="005D199A" w:rsidRDefault="00E9462D" w:rsidP="00F9293B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199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инвентаризации недвижимого имущества (свободных нежилых помещений и свободных земельных участков)</w:t>
            </w:r>
            <w:r w:rsidR="00A1544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находящегося в муниципальной собственности</w:t>
            </w:r>
          </w:p>
        </w:tc>
        <w:tc>
          <w:tcPr>
            <w:tcW w:w="2059" w:type="dxa"/>
          </w:tcPr>
          <w:p w:rsidR="00E9462D" w:rsidRPr="00C33A6A" w:rsidRDefault="00E9462D" w:rsidP="00A2622C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A6A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  <w:p w:rsidR="00E9462D" w:rsidRPr="00537F70" w:rsidRDefault="00E9462D" w:rsidP="00A2622C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3A6A">
              <w:rPr>
                <w:rFonts w:ascii="Times New Roman" w:hAnsi="Times New Roman" w:cs="Times New Roman"/>
                <w:sz w:val="28"/>
                <w:szCs w:val="28"/>
              </w:rPr>
              <w:t>до 1 декабря</w:t>
            </w:r>
          </w:p>
        </w:tc>
        <w:tc>
          <w:tcPr>
            <w:tcW w:w="4119" w:type="dxa"/>
          </w:tcPr>
          <w:p w:rsidR="00E9462D" w:rsidRDefault="00E9462D" w:rsidP="00F9293B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земельно-имущественных отношений </w:t>
            </w:r>
            <w:r w:rsidR="00A1544A">
              <w:rPr>
                <w:rFonts w:ascii="Times New Roman" w:hAnsi="Times New Roman" w:cs="Times New Roman"/>
                <w:sz w:val="28"/>
                <w:szCs w:val="28"/>
              </w:rPr>
              <w:t>администрации Марксовского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9462D" w:rsidRDefault="00C56468" w:rsidP="00F9293B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E9462D" w:rsidRPr="00537F7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хозяйства</w:t>
            </w:r>
            <w:r w:rsidR="00E9462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Марксовского муниципального района;</w:t>
            </w:r>
          </w:p>
          <w:p w:rsidR="00E9462D" w:rsidRPr="00537F70" w:rsidRDefault="00E9462D" w:rsidP="00F9293B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Главы муниципальных образований (по согласованию)</w:t>
            </w:r>
          </w:p>
        </w:tc>
        <w:tc>
          <w:tcPr>
            <w:tcW w:w="3543" w:type="dxa"/>
          </w:tcPr>
          <w:p w:rsidR="00E9462D" w:rsidRPr="007522FC" w:rsidRDefault="00E9462D" w:rsidP="00F9293B">
            <w:pPr>
              <w:pStyle w:val="ab"/>
              <w:ind w:firstLine="17"/>
              <w:rPr>
                <w:rFonts w:ascii="Times New Roman" w:hAnsi="Times New Roman" w:cs="Times New Roman"/>
                <w:sz w:val="28"/>
                <w:szCs w:val="28"/>
              </w:rPr>
            </w:pPr>
            <w:r w:rsidRPr="007522FC">
              <w:rPr>
                <w:rFonts w:ascii="Times New Roman" w:hAnsi="Times New Roman" w:cs="Times New Roman"/>
                <w:sz w:val="28"/>
                <w:szCs w:val="28"/>
              </w:rPr>
              <w:t>Формирование свободных инвестиционных площадок для предложения инвесторам</w:t>
            </w:r>
          </w:p>
        </w:tc>
        <w:tc>
          <w:tcPr>
            <w:tcW w:w="2186" w:type="dxa"/>
          </w:tcPr>
          <w:p w:rsidR="00E9462D" w:rsidRPr="007522FC" w:rsidRDefault="00E9462D" w:rsidP="00F9293B">
            <w:pPr>
              <w:pStyle w:val="ab"/>
              <w:ind w:firstLine="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EBB" w:rsidTr="001B3787">
        <w:tc>
          <w:tcPr>
            <w:tcW w:w="534" w:type="dxa"/>
          </w:tcPr>
          <w:p w:rsidR="00E9462D" w:rsidRPr="00095622" w:rsidRDefault="00095622" w:rsidP="00F9293B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6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:rsidR="00E9462D" w:rsidRPr="005D199A" w:rsidRDefault="00E9462D" w:rsidP="00F9293B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199A"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/актуализация инвестиционного паспорта</w:t>
            </w:r>
          </w:p>
        </w:tc>
        <w:tc>
          <w:tcPr>
            <w:tcW w:w="2059" w:type="dxa"/>
          </w:tcPr>
          <w:p w:rsidR="00E9462D" w:rsidRPr="00C93BA3" w:rsidRDefault="009758F8" w:rsidP="00690826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BA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9462D" w:rsidRPr="00C93BA3">
              <w:rPr>
                <w:rFonts w:ascii="Times New Roman" w:hAnsi="Times New Roman" w:cs="Times New Roman"/>
                <w:sz w:val="28"/>
                <w:szCs w:val="28"/>
              </w:rPr>
              <w:t>жегодно</w:t>
            </w:r>
            <w:r w:rsidR="00A1544A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0826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4119" w:type="dxa"/>
          </w:tcPr>
          <w:p w:rsidR="00E9462D" w:rsidRPr="00C93BA3" w:rsidRDefault="00E9462D" w:rsidP="00F9293B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BA3">
              <w:rPr>
                <w:rFonts w:ascii="Times New Roman" w:hAnsi="Times New Roman" w:cs="Times New Roman"/>
                <w:sz w:val="28"/>
                <w:szCs w:val="28"/>
              </w:rPr>
              <w:t>Отдел экономики</w:t>
            </w:r>
            <w:r w:rsidRPr="00EA4119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экономического развития и торговли администрации Марксовского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3543" w:type="dxa"/>
          </w:tcPr>
          <w:p w:rsidR="00E9462D" w:rsidRPr="00DC1269" w:rsidRDefault="00E9462D" w:rsidP="00F9293B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1269">
              <w:rPr>
                <w:rFonts w:ascii="Times New Roman" w:hAnsi="Times New Roman" w:cs="Times New Roman"/>
                <w:sz w:val="28"/>
                <w:szCs w:val="28"/>
              </w:rPr>
              <w:t>Повышение инвестиционной привлекательности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Марксовского района, </w:t>
            </w:r>
          </w:p>
        </w:tc>
        <w:tc>
          <w:tcPr>
            <w:tcW w:w="2186" w:type="dxa"/>
          </w:tcPr>
          <w:p w:rsidR="00E9462D" w:rsidRPr="00DC1269" w:rsidRDefault="00E9462D" w:rsidP="00F9293B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EBB" w:rsidTr="001B3787">
        <w:tc>
          <w:tcPr>
            <w:tcW w:w="534" w:type="dxa"/>
          </w:tcPr>
          <w:p w:rsidR="00E9462D" w:rsidRPr="00095622" w:rsidRDefault="00095622" w:rsidP="00F9293B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6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:rsidR="00E9462D" w:rsidRPr="005D199A" w:rsidRDefault="00E9462D" w:rsidP="00A1544A">
            <w:pPr>
              <w:pStyle w:val="ab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сайте</w:t>
            </w:r>
            <w:r w:rsidR="00346370">
              <w:rPr>
                <w:rFonts w:ascii="Times New Roman" w:hAnsi="Times New Roman" w:cs="Times New Roman"/>
                <w:sz w:val="28"/>
                <w:szCs w:val="28"/>
              </w:rPr>
              <w:t xml:space="preserve"> Марксовского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544A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информации об инвестиционной привлекательности</w:t>
            </w:r>
          </w:p>
        </w:tc>
        <w:tc>
          <w:tcPr>
            <w:tcW w:w="2059" w:type="dxa"/>
          </w:tcPr>
          <w:p w:rsidR="00E9462D" w:rsidRPr="00EA4119" w:rsidRDefault="00E9462D" w:rsidP="00874D12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A4119">
              <w:rPr>
                <w:rFonts w:ascii="Times New Roman" w:hAnsi="Times New Roman" w:cs="Times New Roman"/>
                <w:sz w:val="28"/>
                <w:szCs w:val="28"/>
              </w:rPr>
              <w:t>бновление по мере необходимости</w:t>
            </w:r>
          </w:p>
        </w:tc>
        <w:tc>
          <w:tcPr>
            <w:tcW w:w="4119" w:type="dxa"/>
          </w:tcPr>
          <w:p w:rsidR="00E9462D" w:rsidRPr="00537F70" w:rsidRDefault="00E9462D" w:rsidP="00F9293B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F70">
              <w:rPr>
                <w:rFonts w:ascii="Times New Roman" w:hAnsi="Times New Roman" w:cs="Times New Roman"/>
                <w:sz w:val="28"/>
                <w:szCs w:val="28"/>
              </w:rPr>
              <w:t>Отдел экономики</w:t>
            </w:r>
            <w:r w:rsidRPr="00EA4119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экономического развития и торговли администрации Марксовского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3543" w:type="dxa"/>
          </w:tcPr>
          <w:p w:rsidR="00E9462D" w:rsidRPr="002173D4" w:rsidRDefault="00E9462D" w:rsidP="00F9293B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3D4">
              <w:rPr>
                <w:rFonts w:ascii="Times New Roman" w:hAnsi="Times New Roman" w:cs="Times New Roman"/>
                <w:sz w:val="28"/>
                <w:szCs w:val="28"/>
              </w:rPr>
              <w:t>Обеспечение максимальной доступности информации по тематике инвестиционной деятельности на территории Марксовского района</w:t>
            </w:r>
          </w:p>
        </w:tc>
        <w:tc>
          <w:tcPr>
            <w:tcW w:w="2186" w:type="dxa"/>
          </w:tcPr>
          <w:p w:rsidR="00E9462D" w:rsidRPr="002173D4" w:rsidRDefault="00E9462D" w:rsidP="00F9293B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EBB" w:rsidTr="001B3787">
        <w:trPr>
          <w:trHeight w:val="1260"/>
        </w:trPr>
        <w:tc>
          <w:tcPr>
            <w:tcW w:w="534" w:type="dxa"/>
          </w:tcPr>
          <w:p w:rsidR="00E9462D" w:rsidRPr="00095622" w:rsidRDefault="00095622" w:rsidP="00F9293B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6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3" w:type="dxa"/>
          </w:tcPr>
          <w:p w:rsidR="00E9462D" w:rsidRPr="005D199A" w:rsidRDefault="00E9462D" w:rsidP="00F9293B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инвестиционного потенциала района, инвестиционных проектов и продукции предприятий</w:t>
            </w:r>
          </w:p>
        </w:tc>
        <w:tc>
          <w:tcPr>
            <w:tcW w:w="2059" w:type="dxa"/>
          </w:tcPr>
          <w:p w:rsidR="00E9462D" w:rsidRDefault="00E9462D" w:rsidP="00231B05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70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4119" w:type="dxa"/>
          </w:tcPr>
          <w:p w:rsidR="00E9462D" w:rsidRDefault="00690826" w:rsidP="00690826">
            <w:pPr>
              <w:pStyle w:val="ab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9462D" w:rsidRPr="00EA4119">
              <w:rPr>
                <w:rFonts w:ascii="Times New Roman" w:hAnsi="Times New Roman" w:cs="Times New Roman"/>
                <w:sz w:val="28"/>
                <w:szCs w:val="28"/>
              </w:rPr>
              <w:t>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9462D" w:rsidRPr="00EA4119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развития и торговли</w:t>
            </w:r>
            <w:r w:rsidR="00A1544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Марксовского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Комитет культуры, спорта и молодежной политики</w:t>
            </w:r>
            <w:r w:rsidR="00E9462D" w:rsidRPr="00EA4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462D" w:rsidRPr="00EA41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администрации Марксовского </w:t>
            </w:r>
            <w:r w:rsidR="00E9462D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3543" w:type="dxa"/>
          </w:tcPr>
          <w:p w:rsidR="00E9462D" w:rsidRPr="00537F70" w:rsidRDefault="00E9462D" w:rsidP="007522FC">
            <w:pPr>
              <w:pStyle w:val="ab"/>
              <w:ind w:firstLine="17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537F70">
              <w:rPr>
                <w:rFonts w:ascii="Times New Roman" w:eastAsia="TimesNewRoman" w:hAnsi="Times New Roman" w:cs="Times New Roman"/>
                <w:sz w:val="28"/>
                <w:szCs w:val="28"/>
              </w:rPr>
              <w:lastRenderedPageBreak/>
              <w:t>Формирование и поддержание</w:t>
            </w:r>
          </w:p>
          <w:p w:rsidR="00E9462D" w:rsidRDefault="00E9462D" w:rsidP="007522FC">
            <w:pPr>
              <w:pStyle w:val="ab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sz w:val="28"/>
                <w:szCs w:val="28"/>
              </w:rPr>
              <w:t>положительного имиджа муниципального района</w:t>
            </w:r>
          </w:p>
        </w:tc>
        <w:tc>
          <w:tcPr>
            <w:tcW w:w="2186" w:type="dxa"/>
          </w:tcPr>
          <w:p w:rsidR="00E9462D" w:rsidRPr="00537F70" w:rsidRDefault="00E9462D" w:rsidP="007522FC">
            <w:pPr>
              <w:pStyle w:val="ab"/>
              <w:ind w:firstLine="17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</w:tr>
      <w:tr w:rsidR="00E9462D" w:rsidTr="001B3787">
        <w:tc>
          <w:tcPr>
            <w:tcW w:w="534" w:type="dxa"/>
          </w:tcPr>
          <w:p w:rsidR="00E9462D" w:rsidRDefault="00E9462D" w:rsidP="00F9293B">
            <w:pPr>
              <w:pStyle w:val="ab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64" w:type="dxa"/>
            <w:gridSpan w:val="4"/>
          </w:tcPr>
          <w:p w:rsidR="00E9462D" w:rsidRPr="00D37286" w:rsidRDefault="00E9462D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86">
              <w:rPr>
                <w:rFonts w:ascii="Times New Roman" w:hAnsi="Times New Roman" w:cs="Times New Roman"/>
                <w:sz w:val="28"/>
                <w:szCs w:val="28"/>
              </w:rPr>
              <w:t>Развитие инвестиционной деятельности</w:t>
            </w:r>
          </w:p>
        </w:tc>
        <w:tc>
          <w:tcPr>
            <w:tcW w:w="2186" w:type="dxa"/>
          </w:tcPr>
          <w:p w:rsidR="00E9462D" w:rsidRPr="006162AB" w:rsidRDefault="00E9462D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EBB" w:rsidTr="001B3787">
        <w:tc>
          <w:tcPr>
            <w:tcW w:w="534" w:type="dxa"/>
          </w:tcPr>
          <w:p w:rsidR="00E9462D" w:rsidRPr="00095622" w:rsidRDefault="00095622" w:rsidP="00F9293B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6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3" w:type="dxa"/>
          </w:tcPr>
          <w:p w:rsidR="00E9462D" w:rsidRPr="005D199A" w:rsidRDefault="00E9462D" w:rsidP="00F9293B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Сопровождение инвестиционных проектов и оказание консультационной помощи и содействия инвесторам</w:t>
            </w:r>
          </w:p>
        </w:tc>
        <w:tc>
          <w:tcPr>
            <w:tcW w:w="2059" w:type="dxa"/>
          </w:tcPr>
          <w:p w:rsidR="00E9462D" w:rsidRDefault="00954C63" w:rsidP="00231B05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AC4">
              <w:rPr>
                <w:rFonts w:ascii="Times New Roman" w:hAnsi="Times New Roman" w:cs="Times New Roman"/>
                <w:sz w:val="28"/>
                <w:szCs w:val="28"/>
              </w:rPr>
              <w:t>по мере поступления заявлений</w:t>
            </w:r>
          </w:p>
        </w:tc>
        <w:tc>
          <w:tcPr>
            <w:tcW w:w="4119" w:type="dxa"/>
          </w:tcPr>
          <w:p w:rsidR="00E9462D" w:rsidRDefault="00E9462D" w:rsidP="00F9293B">
            <w:pPr>
              <w:pStyle w:val="ab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Pr="00EA4119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развития и торговли администрации Марксовского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3543" w:type="dxa"/>
          </w:tcPr>
          <w:p w:rsidR="00E9462D" w:rsidRDefault="00E9462D" w:rsidP="00F9293B">
            <w:pPr>
              <w:pStyle w:val="ab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237">
              <w:rPr>
                <w:rFonts w:ascii="Times New Roman" w:hAnsi="Times New Roman" w:cs="Times New Roman"/>
                <w:sz w:val="28"/>
                <w:szCs w:val="28"/>
              </w:rPr>
              <w:t>Привлечение инвесторов в различные отрасли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экономики, поддержка инвесторов</w:t>
            </w:r>
          </w:p>
        </w:tc>
        <w:tc>
          <w:tcPr>
            <w:tcW w:w="2186" w:type="dxa"/>
          </w:tcPr>
          <w:p w:rsidR="00E9462D" w:rsidRPr="00486237" w:rsidRDefault="00E9462D" w:rsidP="00F9293B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EBB" w:rsidTr="00E56279">
        <w:trPr>
          <w:trHeight w:val="4290"/>
        </w:trPr>
        <w:tc>
          <w:tcPr>
            <w:tcW w:w="534" w:type="dxa"/>
          </w:tcPr>
          <w:p w:rsidR="00E9462D" w:rsidRPr="00095622" w:rsidRDefault="00095622" w:rsidP="00F9293B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62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3" w:type="dxa"/>
          </w:tcPr>
          <w:p w:rsidR="00E9462D" w:rsidRPr="00C33A6A" w:rsidRDefault="00E9462D" w:rsidP="00690826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новых инвестиционных площадок и ведение </w:t>
            </w:r>
            <w:r w:rsidR="00690826"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реестра</w:t>
            </w:r>
          </w:p>
        </w:tc>
        <w:tc>
          <w:tcPr>
            <w:tcW w:w="2059" w:type="dxa"/>
          </w:tcPr>
          <w:p w:rsidR="00E9462D" w:rsidRPr="00954C63" w:rsidRDefault="00690826" w:rsidP="00954C63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119" w:type="dxa"/>
          </w:tcPr>
          <w:p w:rsidR="00E9462D" w:rsidRDefault="00E9462D" w:rsidP="00F9293B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F70">
              <w:rPr>
                <w:rFonts w:ascii="Times New Roman" w:hAnsi="Times New Roman" w:cs="Times New Roman"/>
                <w:sz w:val="28"/>
                <w:szCs w:val="28"/>
              </w:rPr>
              <w:t>Отдел экономики</w:t>
            </w:r>
            <w:r w:rsidRPr="00EA4119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экономического развития и торговли администрации Марксовского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района;</w:t>
            </w:r>
          </w:p>
          <w:p w:rsidR="00E9462D" w:rsidRDefault="00E9462D" w:rsidP="007522FC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земельно-имущественных отношений</w:t>
            </w:r>
            <w:r w:rsidR="00A1544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Марксовского муниципального района</w:t>
            </w:r>
            <w:r w:rsidR="00E5627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9462D" w:rsidRPr="00E56279" w:rsidRDefault="00E56279" w:rsidP="00F9293B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56468">
              <w:rPr>
                <w:rFonts w:ascii="Times New Roman" w:hAnsi="Times New Roman" w:cs="Times New Roman"/>
                <w:sz w:val="28"/>
                <w:szCs w:val="28"/>
              </w:rPr>
              <w:t>правление</w:t>
            </w:r>
            <w:r w:rsidR="00E9462D" w:rsidRPr="00537F7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хозяйства</w:t>
            </w:r>
            <w:r w:rsidR="00E9462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Марксовского муниципального района;</w:t>
            </w:r>
          </w:p>
        </w:tc>
        <w:tc>
          <w:tcPr>
            <w:tcW w:w="3543" w:type="dxa"/>
          </w:tcPr>
          <w:p w:rsidR="00E9462D" w:rsidRPr="00486237" w:rsidRDefault="00E9462D" w:rsidP="00A2622C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инвесторов</w:t>
            </w:r>
            <w:r w:rsidRPr="004862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целью п</w:t>
            </w:r>
            <w:r w:rsidRPr="00486237">
              <w:rPr>
                <w:rFonts w:ascii="Times New Roman" w:hAnsi="Times New Roman" w:cs="Times New Roman"/>
                <w:sz w:val="28"/>
                <w:szCs w:val="28"/>
              </w:rPr>
              <w:t>ривлечени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862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486237">
              <w:rPr>
                <w:rFonts w:ascii="Times New Roman" w:hAnsi="Times New Roman" w:cs="Times New Roman"/>
                <w:sz w:val="28"/>
                <w:szCs w:val="28"/>
              </w:rPr>
              <w:t xml:space="preserve"> в различные отрасли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экономики </w:t>
            </w:r>
          </w:p>
        </w:tc>
        <w:tc>
          <w:tcPr>
            <w:tcW w:w="2186" w:type="dxa"/>
          </w:tcPr>
          <w:p w:rsidR="00E9462D" w:rsidRDefault="00E9462D" w:rsidP="00A2622C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EBB" w:rsidTr="001B3787">
        <w:tc>
          <w:tcPr>
            <w:tcW w:w="534" w:type="dxa"/>
          </w:tcPr>
          <w:p w:rsidR="00E9462D" w:rsidRPr="00095622" w:rsidRDefault="00095622" w:rsidP="00095622">
            <w:pPr>
              <w:pStyle w:val="ab"/>
              <w:ind w:right="-9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62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3" w:type="dxa"/>
          </w:tcPr>
          <w:p w:rsidR="00E9462D" w:rsidRPr="00C33A6A" w:rsidRDefault="00E9462D" w:rsidP="00F9293B">
            <w:pPr>
              <w:pStyle w:val="ab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33A6A">
              <w:rPr>
                <w:rFonts w:ascii="Times New Roman" w:hAnsi="Times New Roman" w:cs="Times New Roman"/>
                <w:sz w:val="28"/>
                <w:szCs w:val="28"/>
              </w:rPr>
              <w:t xml:space="preserve">оработка и наполнение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 по свободным </w:t>
            </w:r>
            <w:r w:rsidR="005B7C92">
              <w:rPr>
                <w:rFonts w:ascii="Times New Roman" w:hAnsi="Times New Roman" w:cs="Times New Roman"/>
                <w:sz w:val="28"/>
                <w:szCs w:val="28"/>
              </w:rPr>
              <w:t xml:space="preserve">инвестиционным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площадкам, </w:t>
            </w:r>
            <w:r w:rsidR="005B7C9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технических заданий по площадкам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предоставление информации в АО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«Корпорация развития Саратовской области»</w:t>
            </w:r>
          </w:p>
        </w:tc>
        <w:tc>
          <w:tcPr>
            <w:tcW w:w="2059" w:type="dxa"/>
          </w:tcPr>
          <w:p w:rsidR="00874D12" w:rsidRDefault="00E9462D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раз</w:t>
            </w:r>
            <w:r w:rsidR="00874D1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год </w:t>
            </w:r>
          </w:p>
          <w:p w:rsidR="00E9462D" w:rsidRPr="00C33A6A" w:rsidRDefault="00E9462D" w:rsidP="00F929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 1 июня, до 1 декабря)</w:t>
            </w:r>
          </w:p>
        </w:tc>
        <w:tc>
          <w:tcPr>
            <w:tcW w:w="4119" w:type="dxa"/>
          </w:tcPr>
          <w:p w:rsidR="005B7C92" w:rsidRDefault="00874D12" w:rsidP="00F9293B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F70">
              <w:rPr>
                <w:rFonts w:ascii="Times New Roman" w:hAnsi="Times New Roman" w:cs="Times New Roman"/>
                <w:sz w:val="28"/>
                <w:szCs w:val="28"/>
              </w:rPr>
              <w:t>Отдел экономики</w:t>
            </w:r>
            <w:r w:rsidRPr="00EA4119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экономического развития и торговли</w:t>
            </w:r>
            <w:r w:rsidR="00A1544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Марксовского муниципального района</w:t>
            </w:r>
            <w:r w:rsidR="005B7C9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A4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7C92" w:rsidRDefault="005B7C92" w:rsidP="005B7C92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земельно-имущественных отношений</w:t>
            </w:r>
            <w:r w:rsidR="00A1544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Марксовского </w:t>
            </w:r>
            <w:r w:rsidR="00A154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9462D" w:rsidRPr="005B7C92" w:rsidRDefault="00A1544A" w:rsidP="00F9293B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5B7C92" w:rsidRPr="00537F7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хозяйства</w:t>
            </w:r>
            <w:r w:rsidR="005B7C9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Марксовского муниципального района</w:t>
            </w:r>
          </w:p>
        </w:tc>
        <w:tc>
          <w:tcPr>
            <w:tcW w:w="3543" w:type="dxa"/>
          </w:tcPr>
          <w:p w:rsidR="00E9462D" w:rsidRDefault="005B7C92" w:rsidP="005B7C92">
            <w:pPr>
              <w:pStyle w:val="ab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Повышение информированности инвесторов</w:t>
            </w:r>
            <w:r w:rsidRPr="004862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целью п</w:t>
            </w:r>
            <w:r w:rsidRPr="00486237">
              <w:rPr>
                <w:rFonts w:ascii="Times New Roman" w:hAnsi="Times New Roman" w:cs="Times New Roman"/>
                <w:sz w:val="28"/>
                <w:szCs w:val="28"/>
              </w:rPr>
              <w:t>ривлечени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862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486237">
              <w:rPr>
                <w:rFonts w:ascii="Times New Roman" w:hAnsi="Times New Roman" w:cs="Times New Roman"/>
                <w:sz w:val="28"/>
                <w:szCs w:val="28"/>
              </w:rPr>
              <w:t xml:space="preserve"> в различные отрасли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экономики</w:t>
            </w:r>
          </w:p>
        </w:tc>
        <w:tc>
          <w:tcPr>
            <w:tcW w:w="2186" w:type="dxa"/>
          </w:tcPr>
          <w:p w:rsidR="00E9462D" w:rsidRDefault="00E9462D" w:rsidP="00F9293B">
            <w:pPr>
              <w:pStyle w:val="ab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5EBB" w:rsidTr="001B3787">
        <w:tc>
          <w:tcPr>
            <w:tcW w:w="534" w:type="dxa"/>
          </w:tcPr>
          <w:p w:rsidR="00E9462D" w:rsidRPr="00095622" w:rsidRDefault="00095622" w:rsidP="00F9293B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543" w:type="dxa"/>
          </w:tcPr>
          <w:p w:rsidR="00E9462D" w:rsidRPr="002E2683" w:rsidRDefault="00E9462D" w:rsidP="00F9293B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работ по корректировке и утверждению Правил землепользования и застройки</w:t>
            </w:r>
            <w:r w:rsidR="0039672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образований Марксовского муниципального района</w:t>
            </w:r>
          </w:p>
        </w:tc>
        <w:tc>
          <w:tcPr>
            <w:tcW w:w="2059" w:type="dxa"/>
          </w:tcPr>
          <w:p w:rsidR="00E9462D" w:rsidRPr="00874D12" w:rsidRDefault="00874D12" w:rsidP="00231B05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D12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4119" w:type="dxa"/>
          </w:tcPr>
          <w:p w:rsidR="00062AC4" w:rsidRDefault="00062AC4" w:rsidP="00062AC4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2AC4">
              <w:rPr>
                <w:rFonts w:ascii="Times New Roman" w:hAnsi="Times New Roman" w:cs="Times New Roman"/>
                <w:sz w:val="28"/>
                <w:szCs w:val="28"/>
              </w:rPr>
              <w:t>Отдел строительства и архитектуры</w:t>
            </w:r>
            <w:r w:rsidR="00A1544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Марксовского муниципального района</w:t>
            </w:r>
            <w:r w:rsidRPr="00062AC4">
              <w:rPr>
                <w:rFonts w:ascii="Times New Roman" w:hAnsi="Times New Roman" w:cs="Times New Roman"/>
                <w:sz w:val="28"/>
                <w:szCs w:val="28"/>
              </w:rPr>
              <w:t xml:space="preserve">, Управление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земельно-имущественных отношений</w:t>
            </w:r>
          </w:p>
          <w:p w:rsidR="00E9462D" w:rsidRDefault="00062AC4" w:rsidP="00062AC4">
            <w:pPr>
              <w:pStyle w:val="ab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Марксовского муниципального района</w:t>
            </w:r>
            <w:r w:rsidR="00C361C4">
              <w:rPr>
                <w:rFonts w:ascii="Times New Roman" w:hAnsi="Times New Roman" w:cs="Times New Roman"/>
                <w:sz w:val="28"/>
                <w:szCs w:val="28"/>
              </w:rPr>
              <w:t>, муниципальные образования Марксовского муниципального района (по согласованию)</w:t>
            </w:r>
          </w:p>
        </w:tc>
        <w:tc>
          <w:tcPr>
            <w:tcW w:w="3543" w:type="dxa"/>
          </w:tcPr>
          <w:p w:rsidR="00E9462D" w:rsidRPr="00705EBB" w:rsidRDefault="00705EBB" w:rsidP="00E07DD5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EBB">
              <w:rPr>
                <w:rFonts w:ascii="Times New Roman" w:hAnsi="Times New Roman" w:cs="Times New Roman"/>
                <w:sz w:val="28"/>
                <w:szCs w:val="28"/>
              </w:rPr>
              <w:t>Гармонизация взаимосвязи генеральных планов, текущих и среднесрочных прогнозов жилищного строительства с инвестиционными программами, программами комплексного развития систем коммунальной инфраструктуры муниципальных образований</w:t>
            </w:r>
          </w:p>
        </w:tc>
        <w:tc>
          <w:tcPr>
            <w:tcW w:w="2186" w:type="dxa"/>
          </w:tcPr>
          <w:p w:rsidR="00E9462D" w:rsidRDefault="00E9462D" w:rsidP="00F9293B">
            <w:pPr>
              <w:pStyle w:val="ab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5EBB" w:rsidTr="001B3787">
        <w:tc>
          <w:tcPr>
            <w:tcW w:w="534" w:type="dxa"/>
          </w:tcPr>
          <w:p w:rsidR="00E9462D" w:rsidRPr="00095622" w:rsidRDefault="00095622" w:rsidP="00095622">
            <w:pPr>
              <w:pStyle w:val="ab"/>
              <w:ind w:right="-9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62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3" w:type="dxa"/>
          </w:tcPr>
          <w:p w:rsidR="00E9462D" w:rsidRPr="002E2683" w:rsidRDefault="00E9462D" w:rsidP="00F9293B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2683">
              <w:rPr>
                <w:rFonts w:ascii="Times New Roman" w:hAnsi="Times New Roman" w:cs="Times New Roman"/>
                <w:sz w:val="28"/>
                <w:szCs w:val="28"/>
              </w:rPr>
              <w:t>Предоставление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субъектам малого и среднего предпринимательства объектов недвижимости, в т.ч. земельных участков в аренду</w:t>
            </w:r>
          </w:p>
        </w:tc>
        <w:tc>
          <w:tcPr>
            <w:tcW w:w="2059" w:type="dxa"/>
          </w:tcPr>
          <w:p w:rsidR="00E9462D" w:rsidRPr="00062AC4" w:rsidRDefault="00062AC4" w:rsidP="00062AC4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AC4">
              <w:rPr>
                <w:rFonts w:ascii="Times New Roman" w:hAnsi="Times New Roman" w:cs="Times New Roman"/>
                <w:sz w:val="28"/>
                <w:szCs w:val="28"/>
              </w:rPr>
              <w:t>по мере поступления заявлений</w:t>
            </w:r>
          </w:p>
        </w:tc>
        <w:tc>
          <w:tcPr>
            <w:tcW w:w="4119" w:type="dxa"/>
          </w:tcPr>
          <w:p w:rsidR="00874D12" w:rsidRDefault="00874D12" w:rsidP="00874D12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земельно-имущественных отношений</w:t>
            </w:r>
            <w:r w:rsidR="00A1544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Марксовского муниципального района,</w:t>
            </w:r>
          </w:p>
          <w:p w:rsidR="00E9462D" w:rsidRPr="00874D12" w:rsidRDefault="00A1544A" w:rsidP="00F9293B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56468">
              <w:rPr>
                <w:rFonts w:ascii="Times New Roman" w:hAnsi="Times New Roman" w:cs="Times New Roman"/>
                <w:sz w:val="28"/>
                <w:szCs w:val="28"/>
              </w:rPr>
              <w:t>правление</w:t>
            </w:r>
            <w:r w:rsidR="00874D12" w:rsidRPr="00537F7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хозяйства</w:t>
            </w:r>
            <w:r w:rsidR="00874D1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Марксовского муниципального района</w:t>
            </w:r>
          </w:p>
        </w:tc>
        <w:tc>
          <w:tcPr>
            <w:tcW w:w="3543" w:type="dxa"/>
          </w:tcPr>
          <w:p w:rsidR="00E9462D" w:rsidRDefault="00705EBB" w:rsidP="00F9293B">
            <w:pPr>
              <w:pStyle w:val="ab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237">
              <w:rPr>
                <w:rFonts w:ascii="Times New Roman" w:hAnsi="Times New Roman" w:cs="Times New Roman"/>
                <w:sz w:val="28"/>
                <w:szCs w:val="28"/>
              </w:rPr>
              <w:t>Привлечение инвесторов в различные отрасли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экономики, поддержка инвесторов</w:t>
            </w:r>
          </w:p>
        </w:tc>
        <w:tc>
          <w:tcPr>
            <w:tcW w:w="2186" w:type="dxa"/>
          </w:tcPr>
          <w:p w:rsidR="00E9462D" w:rsidRDefault="00E9462D" w:rsidP="00F9293B">
            <w:pPr>
              <w:pStyle w:val="ab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5EBB" w:rsidTr="001B3787">
        <w:tc>
          <w:tcPr>
            <w:tcW w:w="534" w:type="dxa"/>
          </w:tcPr>
          <w:p w:rsidR="00062AC4" w:rsidRPr="001B3787" w:rsidRDefault="001B3787" w:rsidP="00F9293B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378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3" w:type="dxa"/>
          </w:tcPr>
          <w:p w:rsidR="00062AC4" w:rsidRPr="007E106E" w:rsidRDefault="00062AC4" w:rsidP="00F9293B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106E">
              <w:rPr>
                <w:rFonts w:ascii="Times New Roman" w:hAnsi="Times New Roman" w:cs="Times New Roman"/>
                <w:sz w:val="28"/>
                <w:szCs w:val="28"/>
              </w:rPr>
              <w:t>Оказание 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инвесторам</w:t>
            </w:r>
            <w:r w:rsidRPr="007E10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подключении объектов, созданных в рамках инвестиционных проектов,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объектам коммунальной инфраструктуры</w:t>
            </w:r>
          </w:p>
        </w:tc>
        <w:tc>
          <w:tcPr>
            <w:tcW w:w="2059" w:type="dxa"/>
          </w:tcPr>
          <w:p w:rsidR="00062AC4" w:rsidRDefault="005B7C92" w:rsidP="005B7C92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A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поступления заявлений</w:t>
            </w:r>
          </w:p>
        </w:tc>
        <w:tc>
          <w:tcPr>
            <w:tcW w:w="4119" w:type="dxa"/>
          </w:tcPr>
          <w:p w:rsidR="006D5E92" w:rsidRDefault="00062AC4" w:rsidP="00F9293B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 по ЖКХ и жилищной политике</w:t>
            </w:r>
            <w:r w:rsidR="008935D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Марксовского муниципального района</w:t>
            </w:r>
            <w:r w:rsidR="006D5E9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D5E92" w:rsidRDefault="006D5E92" w:rsidP="00F9293B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F70">
              <w:rPr>
                <w:rFonts w:ascii="Times New Roman" w:hAnsi="Times New Roman" w:cs="Times New Roman"/>
                <w:sz w:val="28"/>
                <w:szCs w:val="28"/>
              </w:rPr>
              <w:t>Отдел экономики</w:t>
            </w:r>
            <w:r w:rsidRPr="00EA4119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</w:t>
            </w:r>
            <w:r w:rsidRPr="00EA41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экономического развития и торговли</w:t>
            </w:r>
          </w:p>
          <w:p w:rsidR="00062AC4" w:rsidRDefault="00062AC4" w:rsidP="00F9293B">
            <w:pPr>
              <w:pStyle w:val="ab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11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Марксовского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3543" w:type="dxa"/>
          </w:tcPr>
          <w:p w:rsidR="00062AC4" w:rsidRDefault="00334401" w:rsidP="00334401">
            <w:pPr>
              <w:pStyle w:val="ab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Оказание содействия инвесторам в рамках реализации инвестиционных проектов, </w:t>
            </w:r>
            <w:r w:rsidR="00705EBB">
              <w:rPr>
                <w:rFonts w:ascii="Times New Roman" w:hAnsi="Times New Roman" w:cs="Times New Roman"/>
                <w:sz w:val="28"/>
                <w:szCs w:val="28"/>
              </w:rPr>
              <w:t>поддержка инвесторов</w:t>
            </w:r>
          </w:p>
        </w:tc>
        <w:tc>
          <w:tcPr>
            <w:tcW w:w="2186" w:type="dxa"/>
          </w:tcPr>
          <w:p w:rsidR="00062AC4" w:rsidRDefault="00062AC4" w:rsidP="00F9293B">
            <w:pPr>
              <w:pStyle w:val="ab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4C63" w:rsidTr="00E82838">
        <w:tc>
          <w:tcPr>
            <w:tcW w:w="15984" w:type="dxa"/>
            <w:gridSpan w:val="6"/>
          </w:tcPr>
          <w:p w:rsidR="00954C63" w:rsidRPr="00D37286" w:rsidRDefault="00954C63" w:rsidP="00954C63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инфраструктурных сетей и объектов</w:t>
            </w:r>
          </w:p>
        </w:tc>
      </w:tr>
      <w:tr w:rsidR="00705EBB" w:rsidTr="001B3787">
        <w:tc>
          <w:tcPr>
            <w:tcW w:w="534" w:type="dxa"/>
          </w:tcPr>
          <w:p w:rsidR="00954C63" w:rsidRPr="001B3787" w:rsidRDefault="001B3787" w:rsidP="00F9293B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378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3" w:type="dxa"/>
          </w:tcPr>
          <w:p w:rsidR="00954C63" w:rsidRPr="007E106E" w:rsidRDefault="00954C63" w:rsidP="00F9293B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качества и надежности теплоснабжения на территории муниципального района</w:t>
            </w:r>
          </w:p>
        </w:tc>
        <w:tc>
          <w:tcPr>
            <w:tcW w:w="2059" w:type="dxa"/>
          </w:tcPr>
          <w:p w:rsidR="00954C63" w:rsidRPr="00062AC4" w:rsidRDefault="008857A7" w:rsidP="005B7C92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2022-2024</w:t>
            </w:r>
            <w:r w:rsidR="00D813F8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4119" w:type="dxa"/>
          </w:tcPr>
          <w:p w:rsidR="00954C63" w:rsidRDefault="00202E9F" w:rsidP="00F9293B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 по ЖКХ и жилищной политике</w:t>
            </w:r>
            <w:r w:rsidRPr="00EA411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Марксовского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района;</w:t>
            </w:r>
          </w:p>
          <w:p w:rsidR="00202E9F" w:rsidRDefault="00202E9F" w:rsidP="008935D5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МУП «Тепло» </w:t>
            </w:r>
          </w:p>
        </w:tc>
        <w:tc>
          <w:tcPr>
            <w:tcW w:w="3543" w:type="dxa"/>
          </w:tcPr>
          <w:p w:rsidR="00954C63" w:rsidRPr="00705EBB" w:rsidRDefault="00202E9F" w:rsidP="00202E9F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EBB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бесперебойной  работы объектов теплоснабжения на территории района, снижения уровня аварийности на данных объектах. </w:t>
            </w:r>
            <w:r w:rsidR="00705EBB" w:rsidRPr="00705EBB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мероприятий по </w:t>
            </w:r>
            <w:r w:rsidR="006D5E92">
              <w:rPr>
                <w:rFonts w:ascii="Times New Roman" w:hAnsi="Times New Roman" w:cs="Times New Roman"/>
                <w:sz w:val="28"/>
                <w:szCs w:val="28"/>
              </w:rPr>
              <w:t xml:space="preserve">повышению </w:t>
            </w:r>
            <w:r w:rsidR="00705EBB" w:rsidRPr="00705EBB">
              <w:rPr>
                <w:rFonts w:ascii="Times New Roman" w:hAnsi="Times New Roman" w:cs="Times New Roman"/>
                <w:sz w:val="28"/>
                <w:szCs w:val="28"/>
              </w:rPr>
              <w:t>энергоэффективности</w:t>
            </w:r>
            <w:r w:rsidR="00705EBB">
              <w:rPr>
                <w:rFonts w:ascii="Times New Roman" w:hAnsi="Times New Roman" w:cs="Times New Roman"/>
                <w:sz w:val="28"/>
                <w:szCs w:val="28"/>
              </w:rPr>
              <w:t xml:space="preserve"> на объектах социальной сферы</w:t>
            </w:r>
          </w:p>
        </w:tc>
        <w:tc>
          <w:tcPr>
            <w:tcW w:w="2186" w:type="dxa"/>
          </w:tcPr>
          <w:p w:rsidR="00954C63" w:rsidRPr="00197B33" w:rsidRDefault="00705EBB" w:rsidP="00705EBB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97B33">
              <w:rPr>
                <w:rFonts w:ascii="Times New Roman" w:hAnsi="Times New Roman" w:cs="Times New Roman"/>
                <w:sz w:val="28"/>
                <w:szCs w:val="28"/>
              </w:rPr>
              <w:t>В рамках муниципальной пр</w:t>
            </w:r>
            <w:r w:rsidR="00197B33" w:rsidRPr="00197B33">
              <w:rPr>
                <w:rFonts w:ascii="Times New Roman" w:hAnsi="Times New Roman" w:cs="Times New Roman"/>
                <w:sz w:val="28"/>
                <w:szCs w:val="28"/>
              </w:rPr>
              <w:t xml:space="preserve">ограммы </w:t>
            </w:r>
          </w:p>
          <w:p w:rsidR="006C1118" w:rsidRDefault="00197B33" w:rsidP="00705EBB">
            <w:pPr>
              <w:pStyle w:val="ab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B33">
              <w:rPr>
                <w:rFonts w:ascii="Times New Roman" w:hAnsi="Times New Roman" w:cs="Times New Roman"/>
                <w:sz w:val="28"/>
                <w:szCs w:val="28"/>
              </w:rPr>
              <w:t>«Развитие жилищно-коммунальной инфраструктуры Марксовского муниципального района на 2021-2023 годы»</w:t>
            </w:r>
          </w:p>
        </w:tc>
      </w:tr>
      <w:tr w:rsidR="00705EBB" w:rsidTr="001B3787">
        <w:tc>
          <w:tcPr>
            <w:tcW w:w="534" w:type="dxa"/>
          </w:tcPr>
          <w:p w:rsidR="00954C63" w:rsidRPr="001B3787" w:rsidRDefault="001B3787" w:rsidP="00F9293B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378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43" w:type="dxa"/>
          </w:tcPr>
          <w:p w:rsidR="00954C63" w:rsidRPr="007E106E" w:rsidRDefault="006C1118" w:rsidP="00D813F8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Улучшение</w:t>
            </w:r>
            <w:r w:rsidR="00D813F8">
              <w:rPr>
                <w:rFonts w:ascii="Times New Roman" w:hAnsi="Times New Roman" w:cs="Times New Roman"/>
                <w:sz w:val="28"/>
                <w:szCs w:val="28"/>
              </w:rPr>
              <w:t xml:space="preserve"> эксплуатационных характеристик жилищного фонда в соответствии со стандартами качества, обеспечивающих гражданам безопасные, комфортные условия проживания </w:t>
            </w:r>
          </w:p>
        </w:tc>
        <w:tc>
          <w:tcPr>
            <w:tcW w:w="2059" w:type="dxa"/>
          </w:tcPr>
          <w:p w:rsidR="00954C63" w:rsidRPr="00062AC4" w:rsidRDefault="00A1544A" w:rsidP="005B7C92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2022-2024 г.г.</w:t>
            </w:r>
          </w:p>
        </w:tc>
        <w:tc>
          <w:tcPr>
            <w:tcW w:w="4119" w:type="dxa"/>
          </w:tcPr>
          <w:p w:rsidR="00954C63" w:rsidRDefault="00AB360B" w:rsidP="00F9293B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строительства и архитектуры администрации Марксовского муниципального района, </w:t>
            </w:r>
          </w:p>
          <w:p w:rsidR="00AB360B" w:rsidRDefault="00AB360B" w:rsidP="00F9293B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ЖКХ и жилищной политике администрации Марксовского муниципального района</w:t>
            </w:r>
          </w:p>
        </w:tc>
        <w:tc>
          <w:tcPr>
            <w:tcW w:w="3543" w:type="dxa"/>
          </w:tcPr>
          <w:p w:rsidR="00954C63" w:rsidRPr="00D813F8" w:rsidRDefault="00202E9F" w:rsidP="00F9293B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13F8">
              <w:rPr>
                <w:rFonts w:ascii="Times New Roman" w:hAnsi="Times New Roman" w:cs="Times New Roman"/>
                <w:sz w:val="28"/>
                <w:szCs w:val="28"/>
              </w:rPr>
              <w:t>Повышение надежности, работоспособности эксплуатационных показателей сантехнического и газового оборудования</w:t>
            </w:r>
            <w:r w:rsidR="00D813F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квартир</w:t>
            </w:r>
          </w:p>
        </w:tc>
        <w:tc>
          <w:tcPr>
            <w:tcW w:w="2186" w:type="dxa"/>
          </w:tcPr>
          <w:p w:rsidR="00954C63" w:rsidRDefault="006C1FBB" w:rsidP="00F9293B">
            <w:pPr>
              <w:pStyle w:val="ab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2FD">
              <w:rPr>
                <w:rFonts w:ascii="Times New Roman" w:hAnsi="Times New Roman" w:cs="Times New Roman"/>
                <w:sz w:val="28"/>
                <w:szCs w:val="28"/>
              </w:rPr>
              <w:t>В рамках муниципальной 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262FD" w:rsidRPr="00197B33">
              <w:rPr>
                <w:rFonts w:ascii="Times New Roman" w:hAnsi="Times New Roman" w:cs="Times New Roman"/>
                <w:sz w:val="28"/>
                <w:szCs w:val="28"/>
              </w:rPr>
              <w:t>«Развитие жилищно-коммунальной инфраструктуры Марксовского муниципального района на 2021-2023 годы»</w:t>
            </w:r>
          </w:p>
        </w:tc>
      </w:tr>
      <w:tr w:rsidR="006C1118" w:rsidTr="001B3787">
        <w:tc>
          <w:tcPr>
            <w:tcW w:w="534" w:type="dxa"/>
          </w:tcPr>
          <w:p w:rsidR="006C1118" w:rsidRPr="001B3787" w:rsidRDefault="001B3787" w:rsidP="00F9293B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378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43" w:type="dxa"/>
          </w:tcPr>
          <w:p w:rsidR="006C1118" w:rsidRPr="007E106E" w:rsidRDefault="006C1118" w:rsidP="006C1118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качества и надежности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водоснабжения на территории муниципального района</w:t>
            </w:r>
          </w:p>
        </w:tc>
        <w:tc>
          <w:tcPr>
            <w:tcW w:w="2059" w:type="dxa"/>
          </w:tcPr>
          <w:p w:rsidR="006C1118" w:rsidRPr="00062AC4" w:rsidRDefault="00D813F8" w:rsidP="008857A7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8857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857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060C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119" w:type="dxa"/>
          </w:tcPr>
          <w:p w:rsidR="006C1118" w:rsidRDefault="006C1118" w:rsidP="006C1118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 по ЖКХ и жилищной политике</w:t>
            </w:r>
            <w:r w:rsidRPr="00EA4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41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администрации Марксовского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района;</w:t>
            </w:r>
          </w:p>
          <w:p w:rsidR="006C1118" w:rsidRDefault="006C1118" w:rsidP="006C1118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Главы муниципальных образований (по согласованию)</w:t>
            </w:r>
          </w:p>
        </w:tc>
        <w:tc>
          <w:tcPr>
            <w:tcW w:w="3543" w:type="dxa"/>
          </w:tcPr>
          <w:p w:rsidR="006C1118" w:rsidRDefault="006C1118" w:rsidP="00060CC0">
            <w:pPr>
              <w:pStyle w:val="ab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E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Обеспечение </w:t>
            </w:r>
            <w:r w:rsidR="00060CC0">
              <w:rPr>
                <w:rFonts w:ascii="Times New Roman" w:hAnsi="Times New Roman" w:cs="Times New Roman"/>
                <w:sz w:val="28"/>
                <w:szCs w:val="28"/>
              </w:rPr>
              <w:t xml:space="preserve">бесперебойной  работы </w:t>
            </w:r>
            <w:r w:rsidR="00060C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объектов водо</w:t>
            </w:r>
            <w:r w:rsidRPr="00705EBB">
              <w:rPr>
                <w:rFonts w:ascii="Times New Roman" w:hAnsi="Times New Roman" w:cs="Times New Roman"/>
                <w:sz w:val="28"/>
                <w:szCs w:val="28"/>
              </w:rPr>
              <w:t>снабжения на территории района, снижения уровня аварийности на данных объектах.</w:t>
            </w:r>
          </w:p>
        </w:tc>
        <w:tc>
          <w:tcPr>
            <w:tcW w:w="2186" w:type="dxa"/>
          </w:tcPr>
          <w:p w:rsidR="006C1FBB" w:rsidRPr="00197B33" w:rsidRDefault="00197B33" w:rsidP="006C1FBB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7B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рамках муниципальных </w:t>
            </w:r>
            <w:r w:rsidRPr="00197B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программ:</w:t>
            </w:r>
            <w:r w:rsidR="006C1FBB" w:rsidRPr="00197B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1FBB" w:rsidRPr="00197B33" w:rsidRDefault="00197B33" w:rsidP="007E48C5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7B3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7E48C5" w:rsidRPr="00197B33">
              <w:rPr>
                <w:rFonts w:ascii="Times New Roman" w:hAnsi="Times New Roman" w:cs="Times New Roman"/>
                <w:sz w:val="28"/>
                <w:szCs w:val="28"/>
              </w:rPr>
              <w:t>«Развитие коммунальной инфраструктуры в муниципальном образовании город Маркс на 2021-2023 годы»</w:t>
            </w:r>
          </w:p>
          <w:p w:rsidR="006C1118" w:rsidRDefault="00197B33" w:rsidP="00F9293B">
            <w:pPr>
              <w:pStyle w:val="ab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B33">
              <w:rPr>
                <w:rFonts w:ascii="Times New Roman" w:hAnsi="Times New Roman" w:cs="Times New Roman"/>
                <w:sz w:val="28"/>
                <w:szCs w:val="28"/>
              </w:rPr>
              <w:t>2 «Развитие жилищно-коммунальной инфраструктуры Марксовского муниципального района на 2021-2023 годы»</w:t>
            </w:r>
          </w:p>
        </w:tc>
      </w:tr>
      <w:tr w:rsidR="006C1118" w:rsidTr="001B3787">
        <w:tc>
          <w:tcPr>
            <w:tcW w:w="534" w:type="dxa"/>
          </w:tcPr>
          <w:p w:rsidR="006C1118" w:rsidRPr="001B3787" w:rsidRDefault="001B3787" w:rsidP="00F9293B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37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543" w:type="dxa"/>
          </w:tcPr>
          <w:p w:rsidR="006C1118" w:rsidRPr="007E106E" w:rsidRDefault="00060CC0" w:rsidP="00060CC0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безопасности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качества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автомобильных дорог общего пользования местного значения на территории муниципального района</w:t>
            </w:r>
          </w:p>
        </w:tc>
        <w:tc>
          <w:tcPr>
            <w:tcW w:w="2059" w:type="dxa"/>
          </w:tcPr>
          <w:p w:rsidR="006C1118" w:rsidRPr="00062AC4" w:rsidRDefault="00D813F8" w:rsidP="008857A7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857A7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857A7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4119" w:type="dxa"/>
          </w:tcPr>
          <w:p w:rsidR="006C1118" w:rsidRDefault="00060CC0" w:rsidP="00F9293B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 по ЖКХ и жилищной политике</w:t>
            </w:r>
            <w:r w:rsidRPr="00EA411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Марксовского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  <w:r w:rsidR="00C637B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637BD" w:rsidRDefault="00C637BD" w:rsidP="00C361C4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</w:t>
            </w:r>
            <w:r w:rsidR="00C361C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 w:rsidR="00C361C4">
              <w:rPr>
                <w:rFonts w:ascii="Times New Roman" w:hAnsi="Times New Roman" w:cs="Times New Roman"/>
                <w:sz w:val="28"/>
                <w:szCs w:val="28"/>
              </w:rPr>
              <w:t>я Марксовского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3543" w:type="dxa"/>
          </w:tcPr>
          <w:p w:rsidR="006C1118" w:rsidRPr="00820E99" w:rsidRDefault="00060CC0" w:rsidP="00060CC0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0E99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транспортной инфраструктуры муниципального  района </w:t>
            </w:r>
            <w:r w:rsidR="00820E99" w:rsidRPr="00820E99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820E99">
              <w:rPr>
                <w:rFonts w:ascii="Times New Roman" w:hAnsi="Times New Roman" w:cs="Times New Roman"/>
                <w:sz w:val="28"/>
                <w:szCs w:val="28"/>
              </w:rPr>
              <w:t>муниципальных образований, повышение инвестиционной привлекательности муниципального района</w:t>
            </w:r>
          </w:p>
        </w:tc>
        <w:tc>
          <w:tcPr>
            <w:tcW w:w="2186" w:type="dxa"/>
          </w:tcPr>
          <w:p w:rsidR="006C1118" w:rsidRPr="00197B33" w:rsidRDefault="006C1FBB" w:rsidP="006C1FBB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7B33">
              <w:rPr>
                <w:rFonts w:ascii="Times New Roman" w:hAnsi="Times New Roman" w:cs="Times New Roman"/>
                <w:sz w:val="28"/>
                <w:szCs w:val="28"/>
              </w:rPr>
              <w:t>В рамках муниципальных программ:</w:t>
            </w:r>
          </w:p>
          <w:p w:rsidR="006C1FBB" w:rsidRPr="00197B33" w:rsidRDefault="006C1FBB" w:rsidP="006C1FBB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7B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48C5" w:rsidRPr="00197B33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транспортной системы в Марксовском муниципальном районе на 2021-2023 годы»</w:t>
            </w:r>
          </w:p>
          <w:p w:rsidR="008857A7" w:rsidRPr="008857A7" w:rsidRDefault="006C1FBB" w:rsidP="006C1FBB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7B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48C5" w:rsidRPr="00197B33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транспортной </w:t>
            </w:r>
            <w:r w:rsidR="007E48C5" w:rsidRPr="00197B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системы в муниципальном образовании город </w:t>
            </w:r>
            <w:r w:rsidR="00197B33" w:rsidRPr="00197B33">
              <w:rPr>
                <w:rFonts w:ascii="Times New Roman" w:hAnsi="Times New Roman" w:cs="Times New Roman"/>
                <w:sz w:val="28"/>
                <w:szCs w:val="28"/>
              </w:rPr>
              <w:t>Маркс на 2021-2023 годы»</w:t>
            </w:r>
            <w:r w:rsidR="008857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857A7" w:rsidTr="001B3787">
        <w:tc>
          <w:tcPr>
            <w:tcW w:w="534" w:type="dxa"/>
          </w:tcPr>
          <w:p w:rsidR="008857A7" w:rsidRPr="001B3787" w:rsidRDefault="001B3787" w:rsidP="00F9293B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37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543" w:type="dxa"/>
          </w:tcPr>
          <w:p w:rsidR="008857A7" w:rsidRDefault="008857A7" w:rsidP="00060CC0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Обустройство общественных территорий муниципальных образований </w:t>
            </w:r>
          </w:p>
        </w:tc>
        <w:tc>
          <w:tcPr>
            <w:tcW w:w="2059" w:type="dxa"/>
          </w:tcPr>
          <w:p w:rsidR="008857A7" w:rsidRDefault="008857A7" w:rsidP="005B7C92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2022-2024 г.г.</w:t>
            </w:r>
          </w:p>
        </w:tc>
        <w:tc>
          <w:tcPr>
            <w:tcW w:w="4119" w:type="dxa"/>
          </w:tcPr>
          <w:p w:rsidR="008857A7" w:rsidRDefault="008857A7" w:rsidP="00F9293B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 по ЖКХ и жилищной политике</w:t>
            </w:r>
            <w:r w:rsidRPr="00EA411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Марксовского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3543" w:type="dxa"/>
          </w:tcPr>
          <w:p w:rsidR="008857A7" w:rsidRPr="00820E99" w:rsidRDefault="008857A7" w:rsidP="008857A7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комфортной среды с целью повышения инвестиционной привлекательности муниципального района</w:t>
            </w:r>
          </w:p>
        </w:tc>
        <w:tc>
          <w:tcPr>
            <w:tcW w:w="2186" w:type="dxa"/>
          </w:tcPr>
          <w:p w:rsidR="008857A7" w:rsidRPr="00197B33" w:rsidRDefault="008857A7" w:rsidP="008857A7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7B33">
              <w:rPr>
                <w:rFonts w:ascii="Times New Roman" w:hAnsi="Times New Roman" w:cs="Times New Roman"/>
                <w:sz w:val="28"/>
                <w:szCs w:val="28"/>
              </w:rPr>
              <w:t>В рамках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197B33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97B3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«Формирование комфортной городской среды на территории город Маркс на 2018-2024 годы» </w:t>
            </w:r>
          </w:p>
          <w:p w:rsidR="008857A7" w:rsidRPr="00197B33" w:rsidRDefault="008857A7" w:rsidP="006C1FBB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FBB" w:rsidTr="00E82838">
        <w:tc>
          <w:tcPr>
            <w:tcW w:w="15984" w:type="dxa"/>
            <w:gridSpan w:val="6"/>
          </w:tcPr>
          <w:p w:rsidR="006C1FBB" w:rsidRPr="00D37286" w:rsidRDefault="006C1FBB" w:rsidP="006C1FB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86">
              <w:rPr>
                <w:rFonts w:ascii="Times New Roman" w:hAnsi="Times New Roman" w:cs="Times New Roman"/>
                <w:sz w:val="28"/>
                <w:szCs w:val="28"/>
              </w:rPr>
              <w:t>Развитие социальной сферы</w:t>
            </w:r>
          </w:p>
        </w:tc>
      </w:tr>
      <w:tr w:rsidR="006C1FBB" w:rsidTr="001B3787">
        <w:tc>
          <w:tcPr>
            <w:tcW w:w="534" w:type="dxa"/>
          </w:tcPr>
          <w:p w:rsidR="006C1FBB" w:rsidRPr="001B3787" w:rsidRDefault="001B3787" w:rsidP="00F9293B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378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43" w:type="dxa"/>
          </w:tcPr>
          <w:p w:rsidR="006C1FBB" w:rsidRPr="007E106E" w:rsidRDefault="006C1FBB" w:rsidP="001759C2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="001759C2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центров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«Точ</w:t>
            </w:r>
            <w:r w:rsidR="001759C2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роста» на базе образовательных учреждений</w:t>
            </w:r>
          </w:p>
        </w:tc>
        <w:tc>
          <w:tcPr>
            <w:tcW w:w="2059" w:type="dxa"/>
          </w:tcPr>
          <w:p w:rsidR="006C1FBB" w:rsidRPr="00062AC4" w:rsidRDefault="006C1FBB" w:rsidP="00D813F8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857A7">
              <w:rPr>
                <w:rFonts w:ascii="Times New Roman" w:hAnsi="Times New Roman" w:cs="Times New Roman"/>
                <w:sz w:val="28"/>
                <w:szCs w:val="28"/>
              </w:rPr>
              <w:t>2-2024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4119" w:type="dxa"/>
          </w:tcPr>
          <w:p w:rsidR="006C1FBB" w:rsidRDefault="006C1FBB" w:rsidP="00F9293B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 администрации Марксовского муниципального района</w:t>
            </w:r>
          </w:p>
        </w:tc>
        <w:tc>
          <w:tcPr>
            <w:tcW w:w="3543" w:type="dxa"/>
          </w:tcPr>
          <w:p w:rsidR="006C1FBB" w:rsidRPr="003A4C53" w:rsidRDefault="003A4C53" w:rsidP="00CA7E88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образовательной инфраструктуры </w:t>
            </w:r>
            <w:r w:rsidR="00CA7E88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и муниципальных образований, с</w:t>
            </w:r>
            <w:r w:rsidRPr="003A4C53">
              <w:rPr>
                <w:rFonts w:ascii="Times New Roman" w:hAnsi="Times New Roman" w:cs="Times New Roman"/>
                <w:sz w:val="28"/>
                <w:szCs w:val="28"/>
              </w:rPr>
              <w:t>овершенствование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условий для повышения качества образования в общеобразовательных организациях</w:t>
            </w:r>
            <w:r w:rsidR="001759C2">
              <w:rPr>
                <w:rFonts w:ascii="Times New Roman" w:hAnsi="Times New Roman" w:cs="Times New Roman"/>
                <w:sz w:val="28"/>
                <w:szCs w:val="28"/>
              </w:rPr>
              <w:t>. Создание 6 точек роста.</w:t>
            </w:r>
          </w:p>
        </w:tc>
        <w:tc>
          <w:tcPr>
            <w:tcW w:w="2186" w:type="dxa"/>
          </w:tcPr>
          <w:p w:rsidR="006C1FBB" w:rsidRPr="00B262FD" w:rsidRDefault="006C1FBB" w:rsidP="00F9293B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62FD">
              <w:rPr>
                <w:rFonts w:ascii="Times New Roman" w:hAnsi="Times New Roman" w:cs="Times New Roman"/>
                <w:sz w:val="28"/>
                <w:szCs w:val="28"/>
              </w:rPr>
              <w:t>В рамках муниципальной программы</w:t>
            </w:r>
            <w:r w:rsidR="00B262FD" w:rsidRPr="00B262FD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образования в Марксовском муниципальном районе на 2021-2023 годы»</w:t>
            </w:r>
          </w:p>
        </w:tc>
      </w:tr>
      <w:tr w:rsidR="006C1FBB" w:rsidTr="001B3787">
        <w:tc>
          <w:tcPr>
            <w:tcW w:w="534" w:type="dxa"/>
          </w:tcPr>
          <w:p w:rsidR="006C1FBB" w:rsidRPr="001B3787" w:rsidRDefault="001B3787" w:rsidP="00F9293B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378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43" w:type="dxa"/>
          </w:tcPr>
          <w:p w:rsidR="006C1FBB" w:rsidRPr="007E106E" w:rsidRDefault="00E159F8" w:rsidP="00E159F8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Улучшение материально-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технической базы  учреждений культуры</w:t>
            </w:r>
          </w:p>
        </w:tc>
        <w:tc>
          <w:tcPr>
            <w:tcW w:w="2059" w:type="dxa"/>
          </w:tcPr>
          <w:p w:rsidR="006C1FBB" w:rsidRPr="00062AC4" w:rsidRDefault="008857A7" w:rsidP="00231B05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2022-2024</w:t>
            </w:r>
            <w:r w:rsidR="00D37286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4119" w:type="dxa"/>
          </w:tcPr>
          <w:p w:rsidR="006C1FBB" w:rsidRDefault="00E159F8" w:rsidP="00D37286">
            <w:pPr>
              <w:pStyle w:val="ab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культуры</w:t>
            </w:r>
            <w:r w:rsidR="00496320">
              <w:rPr>
                <w:rFonts w:ascii="Times New Roman" w:hAnsi="Times New Roman" w:cs="Times New Roman"/>
                <w:sz w:val="28"/>
                <w:szCs w:val="28"/>
              </w:rPr>
              <w:t xml:space="preserve">, спорта и </w:t>
            </w:r>
            <w:r w:rsidR="004963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молодежной политики </w:t>
            </w:r>
            <w:r w:rsidR="008935D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496320">
              <w:rPr>
                <w:rFonts w:ascii="Times New Roman" w:hAnsi="Times New Roman" w:cs="Times New Roman"/>
                <w:sz w:val="28"/>
                <w:szCs w:val="28"/>
              </w:rPr>
              <w:t>Марксовского</w:t>
            </w:r>
            <w:r w:rsidR="008935D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496320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543" w:type="dxa"/>
          </w:tcPr>
          <w:p w:rsidR="006C1FBB" w:rsidRPr="00825D02" w:rsidRDefault="00825D02" w:rsidP="00F9293B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5D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Повышение </w:t>
            </w:r>
            <w:r w:rsidRPr="00825D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удовлетворенности граждан качеством предоставления муниципальных услуг в сфере культуры </w:t>
            </w:r>
          </w:p>
        </w:tc>
        <w:tc>
          <w:tcPr>
            <w:tcW w:w="2186" w:type="dxa"/>
          </w:tcPr>
          <w:p w:rsidR="008E6D4B" w:rsidRPr="00FE1FDA" w:rsidRDefault="008E6D4B" w:rsidP="008E6D4B">
            <w:pPr>
              <w:pStyle w:val="ab"/>
              <w:ind w:right="227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1F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2022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E1F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  <w:p w:rsidR="008E6D4B" w:rsidRPr="00FE1FDA" w:rsidRDefault="008E6D4B" w:rsidP="008E6D4B">
            <w:pPr>
              <w:pStyle w:val="ab"/>
              <w:ind w:right="227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1F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В рамках государственной программы «Культура Саратовской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области»</w:t>
            </w:r>
          </w:p>
          <w:p w:rsidR="008E6D4B" w:rsidRPr="00FE1FDA" w:rsidRDefault="008E6D4B" w:rsidP="008E6D4B">
            <w:pPr>
              <w:pStyle w:val="ab"/>
              <w:ind w:right="227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2023 </w:t>
            </w:r>
            <w:r w:rsidRPr="00FE1F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8E6D4B" w:rsidRPr="00FE1FDA" w:rsidRDefault="008E6D4B" w:rsidP="008E6D4B">
            <w:pPr>
              <w:pStyle w:val="ab"/>
              <w:ind w:right="227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1F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рамках Национального проекта «Культура»,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Партийного</w:t>
            </w:r>
            <w:r w:rsidRPr="00FE1F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проекта «Культура малой Родины»,</w:t>
            </w:r>
          </w:p>
          <w:p w:rsidR="008E6D4B" w:rsidRPr="00FE1FDA" w:rsidRDefault="008E6D4B" w:rsidP="008E6D4B">
            <w:pPr>
              <w:pStyle w:val="ab"/>
              <w:ind w:right="227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1F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государственной программы 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Культура Саратовской области</w:t>
            </w:r>
            <w:r w:rsidRPr="00FE1F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8E6D4B" w:rsidRPr="00FE1FDA" w:rsidRDefault="008E6D4B" w:rsidP="008E6D4B">
            <w:pPr>
              <w:pStyle w:val="ab"/>
              <w:ind w:right="227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1F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2024г.</w:t>
            </w:r>
          </w:p>
          <w:p w:rsidR="00493E05" w:rsidRPr="00493E05" w:rsidRDefault="008E6D4B" w:rsidP="008E6D4B">
            <w:pPr>
              <w:pStyle w:val="ab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FE1F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рамках Национального проекта «Культура»</w:t>
            </w:r>
          </w:p>
        </w:tc>
      </w:tr>
      <w:tr w:rsidR="00E159F8" w:rsidTr="001B3787">
        <w:tc>
          <w:tcPr>
            <w:tcW w:w="534" w:type="dxa"/>
          </w:tcPr>
          <w:p w:rsidR="00E159F8" w:rsidRPr="001B3787" w:rsidRDefault="001B3787" w:rsidP="00F9293B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37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3543" w:type="dxa"/>
          </w:tcPr>
          <w:p w:rsidR="00E159F8" w:rsidRPr="007E106E" w:rsidRDefault="00E159F8" w:rsidP="00E159F8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Улучшение материально-технической базы  учреждений спорта</w:t>
            </w:r>
          </w:p>
        </w:tc>
        <w:tc>
          <w:tcPr>
            <w:tcW w:w="2059" w:type="dxa"/>
          </w:tcPr>
          <w:p w:rsidR="00E159F8" w:rsidRPr="00062AC4" w:rsidRDefault="008857A7" w:rsidP="00231B05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E159F8">
              <w:rPr>
                <w:rFonts w:ascii="Times New Roman" w:hAnsi="Times New Roman" w:cs="Times New Roman"/>
                <w:sz w:val="28"/>
                <w:szCs w:val="28"/>
              </w:rPr>
              <w:t>-2024 г.г.</w:t>
            </w:r>
          </w:p>
        </w:tc>
        <w:tc>
          <w:tcPr>
            <w:tcW w:w="4119" w:type="dxa"/>
          </w:tcPr>
          <w:p w:rsidR="00E82838" w:rsidRDefault="00E159F8" w:rsidP="00D37286">
            <w:pPr>
              <w:pStyle w:val="ab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культуры,</w:t>
            </w:r>
            <w:r w:rsidR="00496320">
              <w:rPr>
                <w:rFonts w:ascii="Times New Roman" w:hAnsi="Times New Roman" w:cs="Times New Roman"/>
                <w:sz w:val="28"/>
                <w:szCs w:val="28"/>
              </w:rPr>
              <w:t xml:space="preserve"> спорта и молодежной политики Марксовского</w:t>
            </w:r>
            <w:r w:rsidR="008935D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496320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8935D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159F8" w:rsidRDefault="00E82838" w:rsidP="00D37286">
            <w:pPr>
              <w:pStyle w:val="ab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 «МСЦ</w:t>
            </w:r>
            <w:r w:rsidR="00E159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159F8">
              <w:rPr>
                <w:rFonts w:ascii="Times New Roman" w:hAnsi="Times New Roman" w:cs="Times New Roman"/>
                <w:sz w:val="28"/>
                <w:szCs w:val="28"/>
              </w:rPr>
              <w:t>Олимп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43" w:type="dxa"/>
          </w:tcPr>
          <w:p w:rsidR="00E159F8" w:rsidRPr="006925CB" w:rsidRDefault="006925CB" w:rsidP="001759C2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спортивной инфраструктуры</w:t>
            </w:r>
            <w:r w:rsidR="001759C2">
              <w:rPr>
                <w:rFonts w:ascii="Times New Roman" w:hAnsi="Times New Roman" w:cs="Times New Roman"/>
                <w:sz w:val="28"/>
                <w:szCs w:val="28"/>
              </w:rPr>
              <w:t xml:space="preserve"> Марксовского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Pr="006925CB">
              <w:rPr>
                <w:rFonts w:ascii="Times New Roman" w:hAnsi="Times New Roman" w:cs="Times New Roman"/>
                <w:sz w:val="28"/>
                <w:szCs w:val="28"/>
              </w:rPr>
              <w:t>овершенствование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59C2">
              <w:rPr>
                <w:rFonts w:ascii="Times New Roman" w:hAnsi="Times New Roman" w:cs="Times New Roman"/>
                <w:sz w:val="28"/>
                <w:szCs w:val="28"/>
              </w:rPr>
              <w:t xml:space="preserve">и повышение уровня </w:t>
            </w:r>
            <w:r w:rsidR="001759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проводимых спортивных мероприятий.</w:t>
            </w:r>
          </w:p>
        </w:tc>
        <w:tc>
          <w:tcPr>
            <w:tcW w:w="2186" w:type="dxa"/>
          </w:tcPr>
          <w:p w:rsidR="00E25AE0" w:rsidRPr="00A66F92" w:rsidRDefault="00E25AE0" w:rsidP="00F9293B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F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рамках муниципальных программ: </w:t>
            </w:r>
          </w:p>
          <w:p w:rsidR="00E159F8" w:rsidRPr="00A66F92" w:rsidRDefault="00E25AE0" w:rsidP="00F9293B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F92">
              <w:rPr>
                <w:rFonts w:ascii="Times New Roman" w:hAnsi="Times New Roman" w:cs="Times New Roman"/>
                <w:sz w:val="28"/>
                <w:szCs w:val="28"/>
              </w:rPr>
              <w:t xml:space="preserve">1 «Развитие физической </w:t>
            </w:r>
            <w:r w:rsidRPr="00A66F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культуры, спорта, организация отдыха и оздоровления детей в загородных лагерях Марксовского муниципального района на 2021-2023 годы»</w:t>
            </w:r>
          </w:p>
          <w:p w:rsidR="00E25AE0" w:rsidRPr="00A66F92" w:rsidRDefault="00E25AE0" w:rsidP="00F9293B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F92">
              <w:rPr>
                <w:rFonts w:ascii="Times New Roman" w:hAnsi="Times New Roman" w:cs="Times New Roman"/>
                <w:sz w:val="28"/>
                <w:szCs w:val="28"/>
              </w:rPr>
              <w:t>2 «Развитие физической культуры и спорта в муниципальном образовании город Маркс на 2021-2023 годы»</w:t>
            </w:r>
          </w:p>
        </w:tc>
      </w:tr>
      <w:tr w:rsidR="00091220" w:rsidTr="001B3787">
        <w:tc>
          <w:tcPr>
            <w:tcW w:w="534" w:type="dxa"/>
          </w:tcPr>
          <w:p w:rsidR="00091220" w:rsidRPr="001B3787" w:rsidRDefault="001B3787" w:rsidP="00F9293B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37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3543" w:type="dxa"/>
          </w:tcPr>
          <w:p w:rsidR="00091220" w:rsidRPr="00AF7148" w:rsidRDefault="001F229A" w:rsidP="001F229A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повышению</w:t>
            </w:r>
            <w:r w:rsidR="00091220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обеспеченности</w:t>
            </w:r>
            <w:r w:rsidR="00091220" w:rsidRPr="000A7E1D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</w:t>
            </w:r>
            <w:r w:rsidR="00091220">
              <w:rPr>
                <w:rFonts w:ascii="Times New Roman" w:hAnsi="Times New Roman" w:cs="Times New Roman"/>
                <w:sz w:val="28"/>
                <w:szCs w:val="28"/>
              </w:rPr>
              <w:t xml:space="preserve"> района медработниками, в то числе молодыми специалистами </w:t>
            </w:r>
            <w:r w:rsidR="00C910FD" w:rsidRPr="00C910FD">
              <w:rPr>
                <w:rFonts w:ascii="Times New Roman" w:hAnsi="Times New Roman" w:cs="Times New Roman"/>
                <w:sz w:val="28"/>
                <w:szCs w:val="28"/>
              </w:rPr>
              <w:t xml:space="preserve"> по программе «Земский доктор»</w:t>
            </w:r>
          </w:p>
        </w:tc>
        <w:tc>
          <w:tcPr>
            <w:tcW w:w="2059" w:type="dxa"/>
          </w:tcPr>
          <w:p w:rsidR="00091220" w:rsidRPr="00062AC4" w:rsidRDefault="008857A7" w:rsidP="00D37286">
            <w:pPr>
              <w:pStyle w:val="ab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091220">
              <w:rPr>
                <w:rFonts w:ascii="Times New Roman" w:hAnsi="Times New Roman" w:cs="Times New Roman"/>
                <w:sz w:val="28"/>
                <w:szCs w:val="28"/>
              </w:rPr>
              <w:t>-2024 г.г.</w:t>
            </w:r>
          </w:p>
        </w:tc>
        <w:tc>
          <w:tcPr>
            <w:tcW w:w="4119" w:type="dxa"/>
          </w:tcPr>
          <w:p w:rsidR="00091220" w:rsidRPr="00221EC2" w:rsidRDefault="00DC2E32" w:rsidP="00221EC2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1EC2">
              <w:rPr>
                <w:rFonts w:ascii="Times New Roman" w:hAnsi="Times New Roman" w:cs="Times New Roman"/>
                <w:sz w:val="28"/>
                <w:szCs w:val="28"/>
              </w:rPr>
              <w:t>ГУ СО «Марксовская РБ</w:t>
            </w:r>
            <w:r w:rsidR="00C56468" w:rsidRPr="00221E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21EC2" w:rsidRPr="00221EC2">
              <w:rPr>
                <w:rFonts w:ascii="Times New Roman" w:hAnsi="Times New Roman" w:cs="Times New Roman"/>
                <w:sz w:val="28"/>
                <w:szCs w:val="28"/>
              </w:rPr>
              <w:t xml:space="preserve"> (по </w:t>
            </w:r>
            <w:r w:rsidR="008857A7" w:rsidRPr="00221EC2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</w:p>
        </w:tc>
        <w:tc>
          <w:tcPr>
            <w:tcW w:w="3543" w:type="dxa"/>
          </w:tcPr>
          <w:p w:rsidR="006255E0" w:rsidRDefault="006255E0" w:rsidP="006255E0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обеспеченности</w:t>
            </w:r>
            <w:r w:rsidR="00110E2E" w:rsidRPr="00110E2E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врачами,</w:t>
            </w:r>
            <w:r w:rsidR="00110E2E">
              <w:rPr>
                <w:rFonts w:ascii="Times New Roman" w:hAnsi="Times New Roman" w:cs="Times New Roman"/>
                <w:sz w:val="28"/>
                <w:szCs w:val="28"/>
              </w:rPr>
              <w:t xml:space="preserve"> привлечение молодых специалистов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55E0" w:rsidRDefault="006255E0" w:rsidP="00110E2E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2023 году – 7 выпускников, обучающихся по целевым направлениям);</w:t>
            </w:r>
          </w:p>
          <w:p w:rsidR="00091220" w:rsidRPr="00110E2E" w:rsidRDefault="006255E0" w:rsidP="001F229A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программе «Земский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доктор» планируется</w:t>
            </w:r>
            <w:r w:rsidR="001F229A">
              <w:rPr>
                <w:rFonts w:ascii="Times New Roman" w:hAnsi="Times New Roman" w:cs="Times New Roman"/>
                <w:sz w:val="28"/>
                <w:szCs w:val="28"/>
              </w:rPr>
              <w:t xml:space="preserve"> трудоустройство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специалист</w:t>
            </w:r>
            <w:r w:rsidR="001F229A">
              <w:rPr>
                <w:rFonts w:ascii="Times New Roman" w:hAnsi="Times New Roman" w:cs="Times New Roman"/>
                <w:sz w:val="28"/>
                <w:szCs w:val="28"/>
              </w:rPr>
              <w:t>ов.</w:t>
            </w:r>
          </w:p>
        </w:tc>
        <w:tc>
          <w:tcPr>
            <w:tcW w:w="2186" w:type="dxa"/>
          </w:tcPr>
          <w:p w:rsidR="00091220" w:rsidRDefault="00091220" w:rsidP="00F9293B">
            <w:pPr>
              <w:pStyle w:val="ab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2838" w:rsidTr="001B3787">
        <w:tc>
          <w:tcPr>
            <w:tcW w:w="534" w:type="dxa"/>
          </w:tcPr>
          <w:p w:rsidR="00E82838" w:rsidRPr="001B3787" w:rsidRDefault="001B3787" w:rsidP="00F9293B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37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3543" w:type="dxa"/>
          </w:tcPr>
          <w:p w:rsidR="00E82838" w:rsidRPr="007E106E" w:rsidRDefault="00E82838" w:rsidP="00F9293B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Оснащение объектов здравоохранения современным медицинским оборудованием</w:t>
            </w:r>
          </w:p>
        </w:tc>
        <w:tc>
          <w:tcPr>
            <w:tcW w:w="2059" w:type="dxa"/>
          </w:tcPr>
          <w:p w:rsidR="00E82838" w:rsidRPr="00062AC4" w:rsidRDefault="008857A7" w:rsidP="00D37286">
            <w:pPr>
              <w:pStyle w:val="ab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E82838">
              <w:rPr>
                <w:rFonts w:ascii="Times New Roman" w:hAnsi="Times New Roman" w:cs="Times New Roman"/>
                <w:sz w:val="28"/>
                <w:szCs w:val="28"/>
              </w:rPr>
              <w:t>-2024 г.г.</w:t>
            </w:r>
          </w:p>
        </w:tc>
        <w:tc>
          <w:tcPr>
            <w:tcW w:w="4119" w:type="dxa"/>
          </w:tcPr>
          <w:p w:rsidR="00E82838" w:rsidRDefault="00E82838" w:rsidP="00C56468">
            <w:pPr>
              <w:pStyle w:val="ab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 СО «Марксовская РБ</w:t>
            </w:r>
            <w:r w:rsidR="00C564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857A7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3543" w:type="dxa"/>
          </w:tcPr>
          <w:p w:rsidR="00E82838" w:rsidRPr="007C792A" w:rsidRDefault="007C792A" w:rsidP="00F9293B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2A">
              <w:rPr>
                <w:rFonts w:ascii="Times New Roman" w:hAnsi="Times New Roman" w:cs="Times New Roman"/>
                <w:sz w:val="28"/>
                <w:szCs w:val="28"/>
              </w:rPr>
              <w:t>Замена устаревшего оборудования в медицинских учреждениях, и оснащение новым оборудованием с целью повышения качества оказания  медицинских услуг</w:t>
            </w:r>
          </w:p>
        </w:tc>
        <w:tc>
          <w:tcPr>
            <w:tcW w:w="2186" w:type="dxa"/>
          </w:tcPr>
          <w:p w:rsidR="00E82838" w:rsidRDefault="008959AD" w:rsidP="00F9293B">
            <w:pPr>
              <w:pStyle w:val="ab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8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рамках </w:t>
            </w:r>
            <w:proofErr w:type="gramStart"/>
            <w:r w:rsidRPr="00BA08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Программы модернизации первичного звена здравоохранения Саратовской области</w:t>
            </w:r>
            <w:proofErr w:type="gramEnd"/>
          </w:p>
        </w:tc>
      </w:tr>
      <w:tr w:rsidR="00E82838" w:rsidTr="001B3787">
        <w:trPr>
          <w:trHeight w:val="2357"/>
        </w:trPr>
        <w:tc>
          <w:tcPr>
            <w:tcW w:w="534" w:type="dxa"/>
          </w:tcPr>
          <w:p w:rsidR="00E82838" w:rsidRPr="001B3787" w:rsidRDefault="001B3787" w:rsidP="00F9293B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378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543" w:type="dxa"/>
          </w:tcPr>
          <w:p w:rsidR="00E82838" w:rsidRPr="00AF7148" w:rsidRDefault="00AF7148" w:rsidP="00C361C4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7148">
              <w:rPr>
                <w:rFonts w:ascii="Times New Roman" w:hAnsi="Times New Roman" w:cs="Times New Roman"/>
                <w:sz w:val="28"/>
                <w:szCs w:val="28"/>
              </w:rPr>
              <w:t>Проведение капитального ремонта здания Поликлиники</w:t>
            </w:r>
            <w:r w:rsidR="00C361C4">
              <w:rPr>
                <w:rFonts w:ascii="Times New Roman" w:hAnsi="Times New Roman" w:cs="Times New Roman"/>
                <w:sz w:val="28"/>
                <w:szCs w:val="28"/>
              </w:rPr>
              <w:t xml:space="preserve"> ГУ СО «Марксовская РБ»</w:t>
            </w:r>
          </w:p>
        </w:tc>
        <w:tc>
          <w:tcPr>
            <w:tcW w:w="2059" w:type="dxa"/>
          </w:tcPr>
          <w:p w:rsidR="00E82838" w:rsidRDefault="008857A7" w:rsidP="004F239C">
            <w:pPr>
              <w:pStyle w:val="ab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2022-2024</w:t>
            </w:r>
            <w:r w:rsidR="00AF7148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825D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F714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25D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9" w:type="dxa"/>
          </w:tcPr>
          <w:p w:rsidR="00E82838" w:rsidRDefault="00C56468" w:rsidP="004F239C">
            <w:pPr>
              <w:pStyle w:val="ab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 СО «Марксовская РБ»</w:t>
            </w:r>
            <w:r w:rsidR="008857A7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3543" w:type="dxa"/>
          </w:tcPr>
          <w:p w:rsidR="00E82838" w:rsidRPr="004F239C" w:rsidRDefault="001759C2" w:rsidP="004F239C">
            <w:pPr>
              <w:pStyle w:val="ab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качества медицинского обслуживания населения района,</w:t>
            </w:r>
            <w:r w:rsidR="004F239C">
              <w:rPr>
                <w:rFonts w:ascii="Times New Roman" w:hAnsi="Times New Roman" w:cs="Times New Roman"/>
                <w:sz w:val="28"/>
                <w:szCs w:val="28"/>
              </w:rPr>
              <w:t xml:space="preserve"> уменьшение количества зданий медицинских организаций, требующих </w:t>
            </w:r>
            <w:r w:rsidR="00F22C18">
              <w:rPr>
                <w:rFonts w:ascii="Times New Roman" w:hAnsi="Times New Roman" w:cs="Times New Roman"/>
                <w:sz w:val="28"/>
                <w:szCs w:val="28"/>
              </w:rPr>
              <w:t>капитального ремонта</w:t>
            </w:r>
          </w:p>
        </w:tc>
        <w:tc>
          <w:tcPr>
            <w:tcW w:w="2186" w:type="dxa"/>
          </w:tcPr>
          <w:p w:rsidR="00E82838" w:rsidRDefault="00C910FD" w:rsidP="00C910FD">
            <w:pPr>
              <w:pStyle w:val="ab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0FD">
              <w:rPr>
                <w:rFonts w:ascii="Times New Roman" w:hAnsi="Times New Roman" w:cs="Times New Roman"/>
                <w:sz w:val="28"/>
                <w:szCs w:val="28"/>
              </w:rPr>
              <w:t xml:space="preserve">В рамках </w:t>
            </w:r>
            <w:proofErr w:type="gramStart"/>
            <w:r w:rsidRPr="00C910FD">
              <w:rPr>
                <w:rFonts w:ascii="Times New Roman" w:hAnsi="Times New Roman" w:cs="Times New Roman"/>
                <w:sz w:val="28"/>
                <w:szCs w:val="28"/>
              </w:rPr>
              <w:t>Программы модернизации первичного звена здравоохранения Саратовской области</w:t>
            </w:r>
            <w:proofErr w:type="gramEnd"/>
          </w:p>
        </w:tc>
      </w:tr>
    </w:tbl>
    <w:p w:rsidR="001B3787" w:rsidRDefault="001B3787" w:rsidP="007172B2">
      <w:pPr>
        <w:pStyle w:val="ab"/>
        <w:ind w:firstLine="0"/>
        <w:rPr>
          <w:rFonts w:ascii="Times New Roman" w:hAnsi="Times New Roman" w:cs="Times New Roman"/>
          <w:sz w:val="28"/>
          <w:szCs w:val="28"/>
        </w:rPr>
      </w:pPr>
    </w:p>
    <w:p w:rsidR="001B3787" w:rsidRDefault="001B3787" w:rsidP="007172B2">
      <w:pPr>
        <w:pStyle w:val="ab"/>
        <w:ind w:firstLine="0"/>
        <w:rPr>
          <w:rFonts w:ascii="Times New Roman" w:hAnsi="Times New Roman" w:cs="Times New Roman"/>
          <w:sz w:val="28"/>
          <w:szCs w:val="28"/>
        </w:rPr>
      </w:pPr>
    </w:p>
    <w:p w:rsidR="007172B2" w:rsidRPr="007172B2" w:rsidRDefault="007172B2" w:rsidP="007172B2">
      <w:pPr>
        <w:pStyle w:val="ab"/>
        <w:ind w:firstLine="0"/>
        <w:rPr>
          <w:rFonts w:ascii="Times New Roman" w:hAnsi="Times New Roman" w:cs="Times New Roman"/>
          <w:sz w:val="28"/>
          <w:szCs w:val="28"/>
        </w:rPr>
      </w:pPr>
      <w:r w:rsidRPr="007172B2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  <w:r w:rsidRPr="007172B2">
        <w:rPr>
          <w:rFonts w:ascii="Times New Roman" w:hAnsi="Times New Roman" w:cs="Times New Roman"/>
          <w:sz w:val="28"/>
          <w:szCs w:val="28"/>
        </w:rPr>
        <w:tab/>
      </w:r>
    </w:p>
    <w:p w:rsidR="007172B2" w:rsidRPr="007172B2" w:rsidRDefault="007172B2" w:rsidP="008F4958">
      <w:pPr>
        <w:pStyle w:val="ab"/>
        <w:ind w:right="-172" w:firstLine="0"/>
        <w:rPr>
          <w:rFonts w:ascii="Times New Roman" w:hAnsi="Times New Roman" w:cs="Times New Roman"/>
          <w:sz w:val="28"/>
          <w:szCs w:val="28"/>
        </w:rPr>
      </w:pPr>
      <w:r w:rsidRPr="007172B2">
        <w:rPr>
          <w:rFonts w:ascii="Times New Roman" w:hAnsi="Times New Roman" w:cs="Times New Roman"/>
          <w:sz w:val="28"/>
          <w:szCs w:val="28"/>
        </w:rPr>
        <w:t>Марксовского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3B5D8F">
        <w:rPr>
          <w:rFonts w:ascii="Times New Roman" w:hAnsi="Times New Roman" w:cs="Times New Roman"/>
          <w:sz w:val="28"/>
          <w:szCs w:val="28"/>
        </w:rPr>
        <w:t xml:space="preserve">   </w:t>
      </w:r>
      <w:r w:rsidR="00C361C4">
        <w:rPr>
          <w:rFonts w:ascii="Times New Roman" w:hAnsi="Times New Roman" w:cs="Times New Roman"/>
          <w:sz w:val="28"/>
          <w:szCs w:val="28"/>
        </w:rPr>
        <w:t xml:space="preserve">    </w:t>
      </w:r>
      <w:r w:rsidR="003B5D8F">
        <w:rPr>
          <w:rFonts w:ascii="Times New Roman" w:hAnsi="Times New Roman" w:cs="Times New Roman"/>
          <w:sz w:val="28"/>
          <w:szCs w:val="28"/>
        </w:rPr>
        <w:t xml:space="preserve"> </w:t>
      </w:r>
      <w:r w:rsidR="00C361C4">
        <w:rPr>
          <w:rFonts w:ascii="Times New Roman" w:hAnsi="Times New Roman" w:cs="Times New Roman"/>
          <w:sz w:val="28"/>
          <w:szCs w:val="28"/>
        </w:rPr>
        <w:t xml:space="preserve">Н.А. </w:t>
      </w:r>
      <w:r>
        <w:rPr>
          <w:rFonts w:ascii="Times New Roman" w:hAnsi="Times New Roman" w:cs="Times New Roman"/>
          <w:sz w:val="28"/>
          <w:szCs w:val="28"/>
        </w:rPr>
        <w:t>Воронина</w:t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7172B2" w:rsidRPr="007172B2" w:rsidSect="00E82838">
      <w:pgSz w:w="16838" w:h="11906" w:orient="landscape"/>
      <w:pgMar w:top="851" w:right="567" w:bottom="748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 "/>
      <w:lvlJc w:val="left"/>
      <w:pPr>
        <w:tabs>
          <w:tab w:val="num" w:pos="1985"/>
        </w:tabs>
        <w:ind w:left="1985" w:hanging="283"/>
      </w:pPr>
      <w:rPr>
        <w:b w:val="0"/>
        <w:i w:val="0"/>
        <w:sz w:val="20"/>
      </w:rPr>
    </w:lvl>
  </w:abstractNum>
  <w:abstractNum w:abstractNumId="2">
    <w:nsid w:val="03AB712A"/>
    <w:multiLevelType w:val="multilevel"/>
    <w:tmpl w:val="8C20397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hint="default"/>
      </w:rPr>
    </w:lvl>
  </w:abstractNum>
  <w:abstractNum w:abstractNumId="3">
    <w:nsid w:val="0D0956CC"/>
    <w:multiLevelType w:val="multilevel"/>
    <w:tmpl w:val="40FEA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E81E7C"/>
    <w:multiLevelType w:val="hybridMultilevel"/>
    <w:tmpl w:val="906624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8B7AE7"/>
    <w:multiLevelType w:val="multilevel"/>
    <w:tmpl w:val="7B9686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2C2A0BD6"/>
    <w:multiLevelType w:val="hybridMultilevel"/>
    <w:tmpl w:val="A9BE7914"/>
    <w:lvl w:ilvl="0" w:tplc="D52CB0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992E3A"/>
    <w:multiLevelType w:val="hybridMultilevel"/>
    <w:tmpl w:val="9DECED6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E64214"/>
    <w:multiLevelType w:val="multilevel"/>
    <w:tmpl w:val="E574261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71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>
    <w:nsid w:val="3B4E5EEF"/>
    <w:multiLevelType w:val="hybridMultilevel"/>
    <w:tmpl w:val="FEB27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A7216B"/>
    <w:multiLevelType w:val="hybridMultilevel"/>
    <w:tmpl w:val="9E06E604"/>
    <w:lvl w:ilvl="0" w:tplc="CA944D1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45C8525F"/>
    <w:multiLevelType w:val="hybridMultilevel"/>
    <w:tmpl w:val="92C0607C"/>
    <w:lvl w:ilvl="0" w:tplc="6B92343C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4D9D3E34"/>
    <w:multiLevelType w:val="multilevel"/>
    <w:tmpl w:val="13002D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13">
    <w:nsid w:val="5487095B"/>
    <w:multiLevelType w:val="multilevel"/>
    <w:tmpl w:val="2A8CC7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57A2244D"/>
    <w:multiLevelType w:val="multilevel"/>
    <w:tmpl w:val="CCB0035C"/>
    <w:lvl w:ilvl="0">
      <w:start w:val="1"/>
      <w:numFmt w:val="decimal"/>
      <w:lvlText w:val="%1."/>
      <w:lvlJc w:val="left"/>
      <w:pPr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00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0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40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5F4760F7"/>
    <w:multiLevelType w:val="hybridMultilevel"/>
    <w:tmpl w:val="78C48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7">
    <w:nsid w:val="7C1F0CF1"/>
    <w:multiLevelType w:val="multilevel"/>
    <w:tmpl w:val="6A746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8"/>
  </w:num>
  <w:num w:numId="5">
    <w:abstractNumId w:val="13"/>
  </w:num>
  <w:num w:numId="6">
    <w:abstractNumId w:val="12"/>
  </w:num>
  <w:num w:numId="7">
    <w:abstractNumId w:val="14"/>
  </w:num>
  <w:num w:numId="8">
    <w:abstractNumId w:val="5"/>
  </w:num>
  <w:num w:numId="9">
    <w:abstractNumId w:val="1"/>
  </w:num>
  <w:num w:numId="10">
    <w:abstractNumId w:val="2"/>
  </w:num>
  <w:num w:numId="11">
    <w:abstractNumId w:val="0"/>
  </w:num>
  <w:num w:numId="12">
    <w:abstractNumId w:val="9"/>
  </w:num>
  <w:num w:numId="13">
    <w:abstractNumId w:val="3"/>
  </w:num>
  <w:num w:numId="14">
    <w:abstractNumId w:val="17"/>
  </w:num>
  <w:num w:numId="15">
    <w:abstractNumId w:val="6"/>
  </w:num>
  <w:num w:numId="16">
    <w:abstractNumId w:val="15"/>
  </w:num>
  <w:num w:numId="17">
    <w:abstractNumId w:val="11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E44887"/>
    <w:rsid w:val="0003597D"/>
    <w:rsid w:val="000365AB"/>
    <w:rsid w:val="000406F8"/>
    <w:rsid w:val="00060157"/>
    <w:rsid w:val="00060CC0"/>
    <w:rsid w:val="00062AC4"/>
    <w:rsid w:val="00091220"/>
    <w:rsid w:val="00095622"/>
    <w:rsid w:val="000A7E1D"/>
    <w:rsid w:val="000B75BC"/>
    <w:rsid w:val="00110E2E"/>
    <w:rsid w:val="00125C22"/>
    <w:rsid w:val="00125C3F"/>
    <w:rsid w:val="00126585"/>
    <w:rsid w:val="001455FB"/>
    <w:rsid w:val="00145A64"/>
    <w:rsid w:val="001461A7"/>
    <w:rsid w:val="001528AA"/>
    <w:rsid w:val="001759C2"/>
    <w:rsid w:val="001843F5"/>
    <w:rsid w:val="0019485C"/>
    <w:rsid w:val="00197B33"/>
    <w:rsid w:val="001A2067"/>
    <w:rsid w:val="001B3787"/>
    <w:rsid w:val="001D1399"/>
    <w:rsid w:val="001F229A"/>
    <w:rsid w:val="00202E9F"/>
    <w:rsid w:val="00221EC2"/>
    <w:rsid w:val="002238EB"/>
    <w:rsid w:val="00231B05"/>
    <w:rsid w:val="002528DD"/>
    <w:rsid w:val="00262F37"/>
    <w:rsid w:val="002A1A6D"/>
    <w:rsid w:val="003260A3"/>
    <w:rsid w:val="003267AB"/>
    <w:rsid w:val="00334401"/>
    <w:rsid w:val="00336C47"/>
    <w:rsid w:val="00337C2D"/>
    <w:rsid w:val="00346370"/>
    <w:rsid w:val="00360AE0"/>
    <w:rsid w:val="00362AA5"/>
    <w:rsid w:val="00375F0C"/>
    <w:rsid w:val="00396724"/>
    <w:rsid w:val="003A4C53"/>
    <w:rsid w:val="003B5D8F"/>
    <w:rsid w:val="003C1536"/>
    <w:rsid w:val="003F029D"/>
    <w:rsid w:val="00406365"/>
    <w:rsid w:val="00425815"/>
    <w:rsid w:val="004318D3"/>
    <w:rsid w:val="0043270A"/>
    <w:rsid w:val="0043513B"/>
    <w:rsid w:val="00440B19"/>
    <w:rsid w:val="00464EBD"/>
    <w:rsid w:val="0047733A"/>
    <w:rsid w:val="00491246"/>
    <w:rsid w:val="00493E05"/>
    <w:rsid w:val="00496320"/>
    <w:rsid w:val="004A239F"/>
    <w:rsid w:val="004A3CB4"/>
    <w:rsid w:val="004F239C"/>
    <w:rsid w:val="005160EC"/>
    <w:rsid w:val="0054168C"/>
    <w:rsid w:val="00545854"/>
    <w:rsid w:val="00551DC1"/>
    <w:rsid w:val="00572606"/>
    <w:rsid w:val="0058351C"/>
    <w:rsid w:val="005B32D5"/>
    <w:rsid w:val="005B7C92"/>
    <w:rsid w:val="005D5294"/>
    <w:rsid w:val="006255E0"/>
    <w:rsid w:val="00690826"/>
    <w:rsid w:val="006925CB"/>
    <w:rsid w:val="006A1BF6"/>
    <w:rsid w:val="006C1118"/>
    <w:rsid w:val="006C1FBB"/>
    <w:rsid w:val="006C2B10"/>
    <w:rsid w:val="006D5E92"/>
    <w:rsid w:val="00705EBB"/>
    <w:rsid w:val="007172B2"/>
    <w:rsid w:val="00724894"/>
    <w:rsid w:val="007522FC"/>
    <w:rsid w:val="007679EA"/>
    <w:rsid w:val="007872D3"/>
    <w:rsid w:val="007B60E1"/>
    <w:rsid w:val="007C792A"/>
    <w:rsid w:val="007E48C5"/>
    <w:rsid w:val="00811601"/>
    <w:rsid w:val="00820E99"/>
    <w:rsid w:val="00825D02"/>
    <w:rsid w:val="008450F2"/>
    <w:rsid w:val="00853C36"/>
    <w:rsid w:val="00873CCE"/>
    <w:rsid w:val="00874D12"/>
    <w:rsid w:val="00881BC4"/>
    <w:rsid w:val="008857A7"/>
    <w:rsid w:val="008935D5"/>
    <w:rsid w:val="008959AD"/>
    <w:rsid w:val="008C43EC"/>
    <w:rsid w:val="008E1BD1"/>
    <w:rsid w:val="008E5D11"/>
    <w:rsid w:val="008E6D4B"/>
    <w:rsid w:val="008F4958"/>
    <w:rsid w:val="009258F2"/>
    <w:rsid w:val="00954C63"/>
    <w:rsid w:val="00974B2A"/>
    <w:rsid w:val="009758F8"/>
    <w:rsid w:val="009909D3"/>
    <w:rsid w:val="009A6225"/>
    <w:rsid w:val="009F29E6"/>
    <w:rsid w:val="00A14A34"/>
    <w:rsid w:val="00A1544A"/>
    <w:rsid w:val="00A2069A"/>
    <w:rsid w:val="00A21C9E"/>
    <w:rsid w:val="00A24714"/>
    <w:rsid w:val="00A2622C"/>
    <w:rsid w:val="00A66F92"/>
    <w:rsid w:val="00A97127"/>
    <w:rsid w:val="00AB2C4E"/>
    <w:rsid w:val="00AB360B"/>
    <w:rsid w:val="00AC117A"/>
    <w:rsid w:val="00AE27C1"/>
    <w:rsid w:val="00AF7148"/>
    <w:rsid w:val="00B11E5B"/>
    <w:rsid w:val="00B262FD"/>
    <w:rsid w:val="00B64D78"/>
    <w:rsid w:val="00BA2580"/>
    <w:rsid w:val="00BA5A7B"/>
    <w:rsid w:val="00C0376C"/>
    <w:rsid w:val="00C152D9"/>
    <w:rsid w:val="00C310F2"/>
    <w:rsid w:val="00C361C4"/>
    <w:rsid w:val="00C56468"/>
    <w:rsid w:val="00C637BD"/>
    <w:rsid w:val="00C743E2"/>
    <w:rsid w:val="00C762BE"/>
    <w:rsid w:val="00C910FD"/>
    <w:rsid w:val="00CA7E88"/>
    <w:rsid w:val="00CC2569"/>
    <w:rsid w:val="00D02CCE"/>
    <w:rsid w:val="00D16B15"/>
    <w:rsid w:val="00D37286"/>
    <w:rsid w:val="00D421E5"/>
    <w:rsid w:val="00D45685"/>
    <w:rsid w:val="00D813F8"/>
    <w:rsid w:val="00DA558D"/>
    <w:rsid w:val="00DC2E32"/>
    <w:rsid w:val="00DC39EC"/>
    <w:rsid w:val="00E07DD5"/>
    <w:rsid w:val="00E159F8"/>
    <w:rsid w:val="00E25AE0"/>
    <w:rsid w:val="00E44887"/>
    <w:rsid w:val="00E56279"/>
    <w:rsid w:val="00E564EC"/>
    <w:rsid w:val="00E641AB"/>
    <w:rsid w:val="00E7565F"/>
    <w:rsid w:val="00E82838"/>
    <w:rsid w:val="00E9462D"/>
    <w:rsid w:val="00EA4119"/>
    <w:rsid w:val="00EA447F"/>
    <w:rsid w:val="00F16975"/>
    <w:rsid w:val="00F22C18"/>
    <w:rsid w:val="00F91F01"/>
    <w:rsid w:val="00F9293B"/>
    <w:rsid w:val="00FB247D"/>
    <w:rsid w:val="00FB362D"/>
    <w:rsid w:val="00FB6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854"/>
  </w:style>
  <w:style w:type="paragraph" w:styleId="1">
    <w:name w:val="heading 1"/>
    <w:basedOn w:val="a"/>
    <w:next w:val="a"/>
    <w:link w:val="10"/>
    <w:uiPriority w:val="9"/>
    <w:qFormat/>
    <w:rsid w:val="00362A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887"/>
    <w:pPr>
      <w:keepNext/>
      <w:keepLines/>
      <w:widowControl w:val="0"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887"/>
    <w:pPr>
      <w:keepNext/>
      <w:keepLines/>
      <w:widowControl w:val="0"/>
      <w:suppressAutoHyphen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kern w:val="2"/>
      <w:sz w:val="24"/>
      <w:szCs w:val="24"/>
    </w:rPr>
  </w:style>
  <w:style w:type="paragraph" w:styleId="6">
    <w:name w:val="heading 6"/>
    <w:basedOn w:val="a"/>
    <w:next w:val="a"/>
    <w:link w:val="60"/>
    <w:qFormat/>
    <w:rsid w:val="00E44887"/>
    <w:pPr>
      <w:keepNext/>
      <w:tabs>
        <w:tab w:val="num" w:pos="0"/>
      </w:tabs>
      <w:spacing w:after="0" w:line="240" w:lineRule="auto"/>
      <w:ind w:left="720"/>
      <w:jc w:val="center"/>
      <w:outlineLvl w:val="5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887"/>
    <w:pPr>
      <w:keepNext/>
      <w:keepLines/>
      <w:widowControl w:val="0"/>
      <w:suppressAutoHyphen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44887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E44887"/>
    <w:rPr>
      <w:rFonts w:asciiTheme="majorHAnsi" w:eastAsiaTheme="majorEastAsia" w:hAnsiTheme="majorHAnsi" w:cstheme="majorBidi"/>
      <w:color w:val="243F60" w:themeColor="accent1" w:themeShade="7F"/>
      <w:kern w:val="2"/>
      <w:sz w:val="24"/>
      <w:szCs w:val="24"/>
    </w:rPr>
  </w:style>
  <w:style w:type="character" w:customStyle="1" w:styleId="60">
    <w:name w:val="Заголовок 6 Знак"/>
    <w:basedOn w:val="a0"/>
    <w:link w:val="6"/>
    <w:rsid w:val="00E44887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E44887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4"/>
      <w:szCs w:val="24"/>
    </w:rPr>
  </w:style>
  <w:style w:type="paragraph" w:styleId="a3">
    <w:name w:val="header"/>
    <w:basedOn w:val="a"/>
    <w:link w:val="a4"/>
    <w:rsid w:val="00E4488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rsid w:val="00E448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rsid w:val="00E44887"/>
    <w:pPr>
      <w:widowControl w:val="0"/>
      <w:suppressAutoHyphens/>
      <w:spacing w:after="0" w:line="240" w:lineRule="auto"/>
    </w:pPr>
    <w:rPr>
      <w:rFonts w:ascii="Tahoma" w:eastAsia="Calibri" w:hAnsi="Tahoma" w:cs="Tahoma"/>
      <w:kern w:val="2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4887"/>
    <w:rPr>
      <w:rFonts w:ascii="Tahoma" w:eastAsia="Calibri" w:hAnsi="Tahoma" w:cs="Tahoma"/>
      <w:kern w:val="2"/>
      <w:sz w:val="16"/>
      <w:szCs w:val="16"/>
    </w:rPr>
  </w:style>
  <w:style w:type="character" w:styleId="a7">
    <w:name w:val="Hyperlink"/>
    <w:uiPriority w:val="99"/>
    <w:rsid w:val="00E44887"/>
    <w:rPr>
      <w:color w:val="0000FF"/>
      <w:u w:val="single"/>
    </w:rPr>
  </w:style>
  <w:style w:type="paragraph" w:styleId="a8">
    <w:name w:val="Normal (Web)"/>
    <w:basedOn w:val="a"/>
    <w:uiPriority w:val="99"/>
    <w:rsid w:val="00E44887"/>
    <w:pPr>
      <w:spacing w:before="100" w:beforeAutospacing="1" w:after="100" w:afterAutospacing="1" w:line="240" w:lineRule="auto"/>
    </w:pPr>
    <w:rPr>
      <w:rFonts w:ascii="Liberation Serif" w:eastAsia="Calibri" w:hAnsi="Liberation Serif" w:cs="Liberation Serif"/>
      <w:sz w:val="24"/>
      <w:szCs w:val="24"/>
    </w:rPr>
  </w:style>
  <w:style w:type="table" w:styleId="a9">
    <w:name w:val="Table Grid"/>
    <w:basedOn w:val="a1"/>
    <w:uiPriority w:val="39"/>
    <w:rsid w:val="00E44887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9"/>
    <w:uiPriority w:val="59"/>
    <w:rsid w:val="00E448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locked/>
    <w:rsid w:val="00E44887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44887"/>
    <w:pPr>
      <w:shd w:val="clear" w:color="auto" w:fill="FFFFFF"/>
      <w:spacing w:after="0" w:line="322" w:lineRule="exact"/>
      <w:ind w:firstLine="700"/>
      <w:jc w:val="both"/>
    </w:pPr>
    <w:rPr>
      <w:rFonts w:ascii="Times New Roman" w:eastAsia="Times New Roman" w:hAnsi="Times New Roman"/>
      <w:sz w:val="27"/>
      <w:szCs w:val="27"/>
    </w:rPr>
  </w:style>
  <w:style w:type="paragraph" w:styleId="aa">
    <w:name w:val="List Paragraph"/>
    <w:basedOn w:val="a"/>
    <w:uiPriority w:val="99"/>
    <w:qFormat/>
    <w:rsid w:val="00E4488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styleId="ab">
    <w:name w:val="No Spacing"/>
    <w:link w:val="ac"/>
    <w:uiPriority w:val="1"/>
    <w:qFormat/>
    <w:rsid w:val="00E4488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c">
    <w:name w:val="Без интервала Знак"/>
    <w:basedOn w:val="a0"/>
    <w:link w:val="ab"/>
    <w:uiPriority w:val="1"/>
    <w:locked/>
    <w:rsid w:val="00E44887"/>
    <w:rPr>
      <w:rFonts w:ascii="Arial" w:eastAsia="Times New Roman" w:hAnsi="Arial" w:cs="Arial"/>
      <w:sz w:val="24"/>
      <w:szCs w:val="24"/>
    </w:rPr>
  </w:style>
  <w:style w:type="paragraph" w:customStyle="1" w:styleId="ConsPlusCell">
    <w:name w:val="ConsPlusCell"/>
    <w:uiPriority w:val="99"/>
    <w:rsid w:val="00E448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post-date">
    <w:name w:val="post-date"/>
    <w:basedOn w:val="a"/>
    <w:rsid w:val="00E44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448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d">
    <w:name w:val="Strong"/>
    <w:basedOn w:val="a0"/>
    <w:uiPriority w:val="22"/>
    <w:qFormat/>
    <w:rsid w:val="00E44887"/>
    <w:rPr>
      <w:b/>
      <w:bCs/>
    </w:rPr>
  </w:style>
  <w:style w:type="paragraph" w:customStyle="1" w:styleId="210">
    <w:name w:val="Список 21"/>
    <w:basedOn w:val="a"/>
    <w:rsid w:val="00E4488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Body Text Indent"/>
    <w:basedOn w:val="a"/>
    <w:link w:val="af"/>
    <w:rsid w:val="00E44887"/>
    <w:pPr>
      <w:spacing w:after="0" w:line="240" w:lineRule="auto"/>
      <w:ind w:left="2268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E4488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211">
    <w:name w:val="Продолжение списка 21"/>
    <w:basedOn w:val="a"/>
    <w:rsid w:val="00E44887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footer"/>
    <w:basedOn w:val="a"/>
    <w:link w:val="af1"/>
    <w:uiPriority w:val="99"/>
    <w:semiHidden/>
    <w:unhideWhenUsed/>
    <w:rsid w:val="00E44887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Calibri" w:hAnsi="Liberation Serif" w:cs="Liberation Serif"/>
      <w:kern w:val="2"/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E44887"/>
    <w:rPr>
      <w:rFonts w:ascii="Liberation Serif" w:eastAsia="Calibri" w:hAnsi="Liberation Serif" w:cs="Liberation Serif"/>
      <w:kern w:val="2"/>
      <w:sz w:val="24"/>
      <w:szCs w:val="24"/>
    </w:rPr>
  </w:style>
  <w:style w:type="character" w:customStyle="1" w:styleId="af2">
    <w:name w:val="Основной текст_"/>
    <w:basedOn w:val="a0"/>
    <w:link w:val="12"/>
    <w:locked/>
    <w:rsid w:val="00E44887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2"/>
    <w:rsid w:val="00E44887"/>
    <w:pPr>
      <w:shd w:val="clear" w:color="auto" w:fill="FFFFFF"/>
      <w:spacing w:before="240" w:after="0" w:line="322" w:lineRule="exact"/>
      <w:jc w:val="right"/>
    </w:pPr>
    <w:rPr>
      <w:rFonts w:ascii="Arial" w:eastAsia="Arial" w:hAnsi="Arial" w:cs="Arial"/>
      <w:sz w:val="28"/>
      <w:szCs w:val="28"/>
    </w:rPr>
  </w:style>
  <w:style w:type="paragraph" w:customStyle="1" w:styleId="212">
    <w:name w:val="Основной текст 21"/>
    <w:basedOn w:val="a"/>
    <w:rsid w:val="00E4488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tandard">
    <w:name w:val="Standard"/>
    <w:rsid w:val="00E44887"/>
    <w:pPr>
      <w:suppressAutoHyphens/>
      <w:spacing w:after="0" w:line="240" w:lineRule="auto"/>
      <w:textAlignment w:val="baseline"/>
    </w:pPr>
    <w:rPr>
      <w:rFonts w:ascii="Times New Roman" w:hAnsi="Times New Roman" w:cs="Times New Roman"/>
      <w:kern w:val="1"/>
      <w:sz w:val="24"/>
      <w:szCs w:val="24"/>
      <w:lang w:eastAsia="ar-SA"/>
    </w:rPr>
  </w:style>
  <w:style w:type="paragraph" w:styleId="af3">
    <w:name w:val="Body Text"/>
    <w:basedOn w:val="a"/>
    <w:link w:val="af4"/>
    <w:uiPriority w:val="99"/>
    <w:semiHidden/>
    <w:unhideWhenUsed/>
    <w:rsid w:val="00E44887"/>
    <w:pPr>
      <w:widowControl w:val="0"/>
      <w:suppressAutoHyphens/>
      <w:spacing w:after="120" w:line="240" w:lineRule="auto"/>
    </w:pPr>
    <w:rPr>
      <w:rFonts w:ascii="Liberation Serif" w:eastAsia="Calibri" w:hAnsi="Liberation Serif" w:cs="Liberation Serif"/>
      <w:kern w:val="2"/>
      <w:sz w:val="24"/>
      <w:szCs w:val="24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E44887"/>
    <w:rPr>
      <w:rFonts w:ascii="Liberation Serif" w:eastAsia="Calibri" w:hAnsi="Liberation Serif" w:cs="Liberation Serif"/>
      <w:kern w:val="2"/>
      <w:sz w:val="24"/>
      <w:szCs w:val="24"/>
    </w:rPr>
  </w:style>
  <w:style w:type="paragraph" w:customStyle="1" w:styleId="af5">
    <w:name w:val="Заголовок таблицы"/>
    <w:basedOn w:val="a"/>
    <w:rsid w:val="00E44887"/>
    <w:pPr>
      <w:suppressLineNumber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6">
    <w:name w:val="FollowedHyperlink"/>
    <w:basedOn w:val="a0"/>
    <w:uiPriority w:val="99"/>
    <w:semiHidden/>
    <w:unhideWhenUsed/>
    <w:rsid w:val="00E44887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62A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ao-ok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CX1C\Desktop\&#1043;&#1086;&#1089;.&#1087;&#1088;&#1086;&#1075;&#1088;&#1072;&#1084;&#1084;&#1072;%20&#1086;&#1073;&#1083;\progizm\&#1055;&#1088;&#1086;&#1077;&#1082;&#1090;_&#1043;&#1086;&#1089;&#1087;&#1088;&#1086;&#1075;&#1088;&#1072;&#1084;&#1084;&#1099;_&#1056;&#1072;&#1079;&#1074;._&#1057;&#1061;_17.08.2013_&#1074;&#1086;&#1089;&#1089;&#1090;._5,7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DB44A-7ECA-4836-A8D2-3BAD7F47A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32</Pages>
  <Words>8266</Words>
  <Characters>47121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55277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80</cp:revision>
  <cp:lastPrinted>2022-09-12T12:46:00Z</cp:lastPrinted>
  <dcterms:created xsi:type="dcterms:W3CDTF">2022-09-06T04:31:00Z</dcterms:created>
  <dcterms:modified xsi:type="dcterms:W3CDTF">2022-11-30T08:37:00Z</dcterms:modified>
</cp:coreProperties>
</file>